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78D" w:rsidRDefault="006C378D" w:rsidP="006C378D">
      <w:pPr>
        <w:pStyle w:val="Lista"/>
        <w:rPr>
          <w:rFonts w:cs="Arial"/>
        </w:rPr>
      </w:pPr>
    </w:p>
    <w:p w:rsidR="006C378D" w:rsidRPr="005117DB" w:rsidRDefault="006C378D" w:rsidP="006C378D">
      <w:pPr>
        <w:pStyle w:val="Lista"/>
        <w:rPr>
          <w:rFonts w:cs="Arial"/>
        </w:rPr>
      </w:pPr>
    </w:p>
    <w:p w:rsidR="006C378D" w:rsidRPr="005117DB" w:rsidRDefault="006C378D" w:rsidP="006C378D">
      <w:pPr>
        <w:jc w:val="center"/>
        <w:rPr>
          <w:rFonts w:ascii="Arial" w:hAnsi="Arial" w:cs="Arial"/>
          <w:b/>
          <w:szCs w:val="24"/>
        </w:rPr>
      </w:pPr>
    </w:p>
    <w:p w:rsidR="006C378D" w:rsidRPr="005117DB" w:rsidRDefault="006C378D" w:rsidP="006C378D">
      <w:pPr>
        <w:jc w:val="center"/>
        <w:rPr>
          <w:rFonts w:ascii="Arial" w:hAnsi="Arial" w:cs="Arial"/>
          <w:b/>
          <w:szCs w:val="24"/>
        </w:rPr>
      </w:pPr>
      <w:r w:rsidRPr="005117DB">
        <w:rPr>
          <w:rFonts w:ascii="Arial" w:hAnsi="Arial" w:cs="Arial"/>
          <w:b/>
          <w:szCs w:val="24"/>
        </w:rPr>
        <w:t>HUNTER AND CENTRAL COAST REGION</w:t>
      </w:r>
    </w:p>
    <w:p w:rsidR="006C378D" w:rsidRPr="005117DB" w:rsidRDefault="006C378D" w:rsidP="006C378D">
      <w:pPr>
        <w:jc w:val="center"/>
        <w:rPr>
          <w:rFonts w:ascii="Arial" w:hAnsi="Arial" w:cs="Arial"/>
          <w:b/>
          <w:szCs w:val="24"/>
        </w:rPr>
      </w:pPr>
      <w:r w:rsidRPr="005117DB">
        <w:rPr>
          <w:rFonts w:ascii="Arial" w:hAnsi="Arial" w:cs="Arial"/>
          <w:b/>
          <w:szCs w:val="24"/>
        </w:rPr>
        <w:t>REGIONAL PLANNING PANEL</w:t>
      </w:r>
    </w:p>
    <w:p w:rsidR="006C378D" w:rsidRPr="005117DB" w:rsidRDefault="006C378D" w:rsidP="006C378D">
      <w:pPr>
        <w:rPr>
          <w:rFonts w:ascii="Arial" w:hAnsi="Arial" w:cs="Arial"/>
          <w:sz w:val="22"/>
          <w:szCs w:val="22"/>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400"/>
      </w:tblGrid>
      <w:tr w:rsidR="006C378D" w:rsidRPr="005117DB" w:rsidTr="006C378D">
        <w:tc>
          <w:tcPr>
            <w:tcW w:w="2268" w:type="dxa"/>
            <w:shd w:val="clear" w:color="auto" w:fill="CCCCCC"/>
          </w:tcPr>
          <w:p w:rsidR="006C378D" w:rsidRPr="005117DB" w:rsidRDefault="006C378D" w:rsidP="006C378D">
            <w:pPr>
              <w:spacing w:after="240"/>
              <w:rPr>
                <w:rFonts w:ascii="Arial" w:hAnsi="Arial" w:cs="Arial"/>
                <w:b/>
                <w:bCs/>
                <w:sz w:val="22"/>
                <w:szCs w:val="22"/>
              </w:rPr>
            </w:pPr>
            <w:r w:rsidRPr="005117DB">
              <w:rPr>
                <w:rFonts w:ascii="Arial" w:hAnsi="Arial" w:cs="Arial"/>
                <w:b/>
                <w:bCs/>
                <w:sz w:val="22"/>
                <w:szCs w:val="22"/>
              </w:rPr>
              <w:t>Panel Reference</w:t>
            </w:r>
          </w:p>
        </w:tc>
        <w:tc>
          <w:tcPr>
            <w:tcW w:w="7400" w:type="dxa"/>
            <w:shd w:val="clear" w:color="auto" w:fill="auto"/>
          </w:tcPr>
          <w:p w:rsidR="006C378D" w:rsidRPr="005117DB" w:rsidRDefault="00347CF9" w:rsidP="006C378D">
            <w:pPr>
              <w:spacing w:after="240"/>
              <w:rPr>
                <w:rFonts w:ascii="Arial" w:hAnsi="Arial" w:cs="Arial"/>
                <w:bCs/>
                <w:sz w:val="22"/>
                <w:szCs w:val="22"/>
              </w:rPr>
            </w:pPr>
            <w:r w:rsidRPr="00347CF9">
              <w:rPr>
                <w:rFonts w:ascii="Arial" w:hAnsi="Arial" w:cs="Arial"/>
                <w:bCs/>
                <w:sz w:val="22"/>
                <w:szCs w:val="22"/>
              </w:rPr>
              <w:t>PPSHCC-93</w:t>
            </w:r>
          </w:p>
        </w:tc>
      </w:tr>
      <w:tr w:rsidR="006C378D" w:rsidRPr="005117DB" w:rsidTr="006C378D">
        <w:tc>
          <w:tcPr>
            <w:tcW w:w="2268" w:type="dxa"/>
            <w:shd w:val="clear" w:color="auto" w:fill="CCCCCC"/>
          </w:tcPr>
          <w:p w:rsidR="006C378D" w:rsidRPr="005117DB" w:rsidRDefault="006C378D" w:rsidP="006C378D">
            <w:pPr>
              <w:spacing w:after="240"/>
              <w:rPr>
                <w:rFonts w:ascii="Arial" w:hAnsi="Arial" w:cs="Arial"/>
                <w:b/>
                <w:bCs/>
                <w:sz w:val="22"/>
                <w:szCs w:val="22"/>
              </w:rPr>
            </w:pPr>
            <w:r w:rsidRPr="005117DB">
              <w:rPr>
                <w:rFonts w:ascii="Arial" w:hAnsi="Arial" w:cs="Arial"/>
                <w:b/>
                <w:bCs/>
                <w:sz w:val="22"/>
                <w:szCs w:val="22"/>
              </w:rPr>
              <w:t>DA Number</w:t>
            </w:r>
          </w:p>
        </w:tc>
        <w:tc>
          <w:tcPr>
            <w:tcW w:w="7400" w:type="dxa"/>
            <w:shd w:val="clear" w:color="auto" w:fill="auto"/>
          </w:tcPr>
          <w:p w:rsidR="006C378D" w:rsidRPr="005117DB" w:rsidRDefault="00347CF9" w:rsidP="006C378D">
            <w:pPr>
              <w:spacing w:after="240"/>
              <w:rPr>
                <w:rFonts w:ascii="Arial" w:hAnsi="Arial" w:cs="Arial"/>
                <w:b/>
                <w:bCs/>
                <w:sz w:val="22"/>
                <w:szCs w:val="22"/>
              </w:rPr>
            </w:pPr>
            <w:r>
              <w:rPr>
                <w:rFonts w:ascii="Arial" w:hAnsi="Arial" w:cs="Arial"/>
                <w:sz w:val="22"/>
                <w:szCs w:val="22"/>
              </w:rPr>
              <w:t>8/2021/21907/1</w:t>
            </w:r>
          </w:p>
        </w:tc>
      </w:tr>
      <w:tr w:rsidR="006C378D" w:rsidRPr="005117DB" w:rsidTr="006C378D">
        <w:tc>
          <w:tcPr>
            <w:tcW w:w="2268" w:type="dxa"/>
            <w:shd w:val="clear" w:color="auto" w:fill="CCCCCC"/>
          </w:tcPr>
          <w:p w:rsidR="006C378D" w:rsidRPr="005117DB" w:rsidRDefault="006C378D" w:rsidP="006C378D">
            <w:pPr>
              <w:spacing w:after="240"/>
              <w:rPr>
                <w:rFonts w:ascii="Arial" w:hAnsi="Arial" w:cs="Arial"/>
                <w:b/>
                <w:bCs/>
                <w:sz w:val="22"/>
                <w:szCs w:val="22"/>
              </w:rPr>
            </w:pPr>
            <w:r w:rsidRPr="005117DB">
              <w:rPr>
                <w:rFonts w:ascii="Arial" w:hAnsi="Arial" w:cs="Arial"/>
                <w:b/>
                <w:bCs/>
                <w:sz w:val="22"/>
                <w:szCs w:val="22"/>
              </w:rPr>
              <w:t>LGA</w:t>
            </w:r>
          </w:p>
        </w:tc>
        <w:tc>
          <w:tcPr>
            <w:tcW w:w="7400" w:type="dxa"/>
            <w:shd w:val="clear" w:color="auto" w:fill="auto"/>
          </w:tcPr>
          <w:p w:rsidR="006C378D" w:rsidRPr="005117DB" w:rsidRDefault="006C378D" w:rsidP="006C378D">
            <w:pPr>
              <w:spacing w:after="240"/>
              <w:rPr>
                <w:rFonts w:ascii="Arial" w:hAnsi="Arial" w:cs="Arial"/>
                <w:bCs/>
                <w:sz w:val="22"/>
                <w:szCs w:val="22"/>
              </w:rPr>
            </w:pPr>
            <w:r w:rsidRPr="005117DB">
              <w:rPr>
                <w:rFonts w:ascii="Arial" w:hAnsi="Arial" w:cs="Arial"/>
                <w:bCs/>
                <w:sz w:val="22"/>
                <w:szCs w:val="22"/>
              </w:rPr>
              <w:t>Cessnock City Council</w:t>
            </w:r>
          </w:p>
        </w:tc>
      </w:tr>
      <w:tr w:rsidR="006C378D" w:rsidRPr="005117DB" w:rsidTr="006C378D">
        <w:tc>
          <w:tcPr>
            <w:tcW w:w="2268" w:type="dxa"/>
            <w:shd w:val="clear" w:color="auto" w:fill="CCCCCC"/>
          </w:tcPr>
          <w:p w:rsidR="006C378D" w:rsidRPr="005117DB" w:rsidRDefault="006C378D" w:rsidP="006C378D">
            <w:pPr>
              <w:spacing w:after="240"/>
              <w:rPr>
                <w:rFonts w:ascii="Arial" w:hAnsi="Arial" w:cs="Arial"/>
                <w:b/>
                <w:bCs/>
                <w:sz w:val="22"/>
                <w:szCs w:val="22"/>
              </w:rPr>
            </w:pPr>
            <w:r w:rsidRPr="005117DB">
              <w:rPr>
                <w:rFonts w:ascii="Arial" w:hAnsi="Arial" w:cs="Arial"/>
                <w:b/>
                <w:bCs/>
                <w:sz w:val="22"/>
                <w:szCs w:val="22"/>
              </w:rPr>
              <w:t>Proposed Development</w:t>
            </w:r>
          </w:p>
        </w:tc>
        <w:tc>
          <w:tcPr>
            <w:tcW w:w="7400" w:type="dxa"/>
            <w:shd w:val="clear" w:color="auto" w:fill="auto"/>
          </w:tcPr>
          <w:p w:rsidR="006C378D" w:rsidRPr="005117DB" w:rsidRDefault="00347CF9" w:rsidP="006C378D">
            <w:pPr>
              <w:jc w:val="both"/>
              <w:rPr>
                <w:rFonts w:ascii="Arial" w:hAnsi="Arial" w:cs="Arial"/>
                <w:sz w:val="22"/>
                <w:szCs w:val="22"/>
              </w:rPr>
            </w:pPr>
            <w:r>
              <w:rPr>
                <w:rFonts w:ascii="Arial" w:hAnsi="Arial" w:cs="Arial"/>
                <w:sz w:val="22"/>
                <w:szCs w:val="22"/>
              </w:rPr>
              <w:t>Electricity Generating Works (5 Megawatt Solar Farm and Battery Storage)</w:t>
            </w:r>
          </w:p>
          <w:p w:rsidR="006C378D" w:rsidRPr="005117DB" w:rsidRDefault="006C378D" w:rsidP="006C378D">
            <w:pPr>
              <w:jc w:val="both"/>
              <w:rPr>
                <w:rFonts w:ascii="Arial" w:hAnsi="Arial" w:cs="Arial"/>
                <w:sz w:val="22"/>
                <w:szCs w:val="22"/>
              </w:rPr>
            </w:pPr>
          </w:p>
        </w:tc>
      </w:tr>
      <w:tr w:rsidR="006C378D" w:rsidRPr="005117DB" w:rsidTr="006C378D">
        <w:tc>
          <w:tcPr>
            <w:tcW w:w="2268" w:type="dxa"/>
            <w:shd w:val="clear" w:color="auto" w:fill="CCCCCC"/>
          </w:tcPr>
          <w:p w:rsidR="006C378D" w:rsidRPr="005117DB" w:rsidRDefault="006C378D" w:rsidP="006C378D">
            <w:pPr>
              <w:spacing w:after="240"/>
              <w:rPr>
                <w:rFonts w:ascii="Arial" w:hAnsi="Arial" w:cs="Arial"/>
                <w:b/>
                <w:bCs/>
                <w:sz w:val="22"/>
                <w:szCs w:val="22"/>
              </w:rPr>
            </w:pPr>
            <w:r w:rsidRPr="005117DB">
              <w:rPr>
                <w:rFonts w:ascii="Arial" w:hAnsi="Arial" w:cs="Arial"/>
                <w:b/>
                <w:bCs/>
                <w:sz w:val="22"/>
                <w:szCs w:val="22"/>
              </w:rPr>
              <w:t>Street Address</w:t>
            </w:r>
          </w:p>
        </w:tc>
        <w:tc>
          <w:tcPr>
            <w:tcW w:w="7400" w:type="dxa"/>
            <w:shd w:val="clear" w:color="auto" w:fill="auto"/>
          </w:tcPr>
          <w:p w:rsidR="006C378D" w:rsidRDefault="00347CF9" w:rsidP="006C378D">
            <w:pPr>
              <w:spacing w:after="240"/>
              <w:jc w:val="both"/>
              <w:rPr>
                <w:rFonts w:ascii="Arial" w:hAnsi="Arial" w:cs="Arial"/>
                <w:sz w:val="22"/>
                <w:szCs w:val="22"/>
              </w:rPr>
            </w:pPr>
            <w:r>
              <w:rPr>
                <w:rFonts w:ascii="Arial" w:hAnsi="Arial" w:cs="Arial"/>
                <w:sz w:val="22"/>
                <w:szCs w:val="22"/>
              </w:rPr>
              <w:t xml:space="preserve">1026 Lovedale Road, Allandale </w:t>
            </w:r>
            <w:r w:rsidR="006C378D" w:rsidRPr="005117DB">
              <w:rPr>
                <w:rFonts w:ascii="Arial" w:hAnsi="Arial" w:cs="Arial"/>
                <w:sz w:val="22"/>
                <w:szCs w:val="22"/>
              </w:rPr>
              <w:t xml:space="preserve"> </w:t>
            </w:r>
          </w:p>
          <w:p w:rsidR="006C378D" w:rsidRPr="005117DB" w:rsidRDefault="006C378D" w:rsidP="00347CF9">
            <w:pPr>
              <w:spacing w:after="240"/>
              <w:jc w:val="both"/>
              <w:rPr>
                <w:rFonts w:ascii="Arial" w:hAnsi="Arial" w:cs="Arial"/>
                <w:sz w:val="22"/>
                <w:szCs w:val="22"/>
              </w:rPr>
            </w:pPr>
            <w:r w:rsidRPr="005117DB">
              <w:rPr>
                <w:rFonts w:ascii="Arial" w:hAnsi="Arial" w:cs="Arial"/>
                <w:sz w:val="22"/>
                <w:szCs w:val="22"/>
              </w:rPr>
              <w:t xml:space="preserve">Lot </w:t>
            </w:r>
            <w:r w:rsidR="00347CF9">
              <w:rPr>
                <w:rFonts w:ascii="Arial" w:hAnsi="Arial" w:cs="Arial"/>
                <w:sz w:val="22"/>
                <w:szCs w:val="22"/>
              </w:rPr>
              <w:t>201 DP 1099068</w:t>
            </w:r>
            <w:r w:rsidRPr="00463A95">
              <w:rPr>
                <w:rFonts w:ascii="Arial" w:hAnsi="Arial" w:cs="Arial"/>
                <w:sz w:val="22"/>
                <w:szCs w:val="22"/>
              </w:rPr>
              <w:t xml:space="preserve"> </w:t>
            </w:r>
          </w:p>
        </w:tc>
      </w:tr>
      <w:tr w:rsidR="006C378D" w:rsidRPr="005117DB" w:rsidTr="006C378D">
        <w:tc>
          <w:tcPr>
            <w:tcW w:w="2268" w:type="dxa"/>
            <w:shd w:val="clear" w:color="auto" w:fill="CCCCCC"/>
          </w:tcPr>
          <w:p w:rsidR="006C378D" w:rsidRPr="005117DB" w:rsidRDefault="006C378D" w:rsidP="006C378D">
            <w:pPr>
              <w:spacing w:after="240"/>
              <w:rPr>
                <w:rFonts w:ascii="Arial" w:hAnsi="Arial" w:cs="Arial"/>
                <w:b/>
                <w:bCs/>
                <w:sz w:val="22"/>
                <w:szCs w:val="22"/>
              </w:rPr>
            </w:pPr>
            <w:r w:rsidRPr="005117DB">
              <w:rPr>
                <w:rFonts w:ascii="Arial" w:hAnsi="Arial" w:cs="Arial"/>
                <w:b/>
                <w:bCs/>
                <w:sz w:val="22"/>
                <w:szCs w:val="22"/>
              </w:rPr>
              <w:t xml:space="preserve">Applicant/Owner </w:t>
            </w:r>
          </w:p>
        </w:tc>
        <w:tc>
          <w:tcPr>
            <w:tcW w:w="7400" w:type="dxa"/>
            <w:shd w:val="clear" w:color="auto" w:fill="auto"/>
          </w:tcPr>
          <w:p w:rsidR="006C378D" w:rsidRPr="005117DB" w:rsidRDefault="00347CF9" w:rsidP="006C378D">
            <w:pPr>
              <w:spacing w:after="240"/>
              <w:rPr>
                <w:rFonts w:ascii="Arial" w:hAnsi="Arial" w:cs="Arial"/>
                <w:b/>
                <w:bCs/>
                <w:sz w:val="22"/>
                <w:szCs w:val="22"/>
              </w:rPr>
            </w:pPr>
            <w:r>
              <w:rPr>
                <w:rFonts w:ascii="Arial" w:hAnsi="Arial" w:cs="Arial"/>
                <w:sz w:val="22"/>
                <w:szCs w:val="22"/>
              </w:rPr>
              <w:t xml:space="preserve">Allandale Blue Metal Pty Ltd </w:t>
            </w:r>
          </w:p>
        </w:tc>
      </w:tr>
      <w:tr w:rsidR="006C378D" w:rsidRPr="005117DB" w:rsidTr="006C378D">
        <w:tc>
          <w:tcPr>
            <w:tcW w:w="2268" w:type="dxa"/>
            <w:shd w:val="clear" w:color="auto" w:fill="CCCCCC"/>
          </w:tcPr>
          <w:p w:rsidR="006C378D" w:rsidRPr="005117DB" w:rsidRDefault="006C378D" w:rsidP="006C378D">
            <w:pPr>
              <w:spacing w:after="240"/>
              <w:rPr>
                <w:rFonts w:ascii="Arial" w:hAnsi="Arial" w:cs="Arial"/>
                <w:b/>
                <w:bCs/>
                <w:sz w:val="22"/>
                <w:szCs w:val="22"/>
              </w:rPr>
            </w:pPr>
            <w:r w:rsidRPr="005117DB">
              <w:rPr>
                <w:rFonts w:ascii="Arial" w:hAnsi="Arial" w:cs="Arial"/>
                <w:b/>
                <w:bCs/>
                <w:sz w:val="22"/>
                <w:szCs w:val="22"/>
              </w:rPr>
              <w:t>Lodgement date</w:t>
            </w:r>
          </w:p>
        </w:tc>
        <w:tc>
          <w:tcPr>
            <w:tcW w:w="7400" w:type="dxa"/>
            <w:shd w:val="clear" w:color="auto" w:fill="auto"/>
          </w:tcPr>
          <w:p w:rsidR="006C378D" w:rsidRPr="005117DB" w:rsidRDefault="00347CF9" w:rsidP="006C378D">
            <w:pPr>
              <w:spacing w:after="240"/>
              <w:rPr>
                <w:rFonts w:ascii="Arial" w:hAnsi="Arial" w:cs="Arial"/>
                <w:sz w:val="22"/>
                <w:szCs w:val="22"/>
              </w:rPr>
            </w:pPr>
            <w:r>
              <w:rPr>
                <w:rFonts w:ascii="Arial" w:hAnsi="Arial" w:cs="Arial"/>
                <w:sz w:val="22"/>
                <w:szCs w:val="22"/>
              </w:rPr>
              <w:t>5 October 2021</w:t>
            </w:r>
          </w:p>
        </w:tc>
      </w:tr>
      <w:tr w:rsidR="006C378D" w:rsidRPr="005117DB" w:rsidTr="006C378D">
        <w:tc>
          <w:tcPr>
            <w:tcW w:w="2268" w:type="dxa"/>
            <w:shd w:val="clear" w:color="auto" w:fill="CCCCCC"/>
          </w:tcPr>
          <w:p w:rsidR="006C378D" w:rsidRPr="005117DB" w:rsidRDefault="006C378D" w:rsidP="006C378D">
            <w:pPr>
              <w:spacing w:after="240"/>
              <w:rPr>
                <w:rFonts w:ascii="Arial" w:hAnsi="Arial" w:cs="Arial"/>
                <w:b/>
                <w:bCs/>
                <w:sz w:val="22"/>
                <w:szCs w:val="22"/>
              </w:rPr>
            </w:pPr>
            <w:r w:rsidRPr="005117DB">
              <w:rPr>
                <w:rFonts w:ascii="Arial" w:hAnsi="Arial" w:cs="Arial"/>
                <w:b/>
                <w:bCs/>
                <w:sz w:val="22"/>
                <w:szCs w:val="22"/>
              </w:rPr>
              <w:t>Submissions</w:t>
            </w:r>
          </w:p>
        </w:tc>
        <w:tc>
          <w:tcPr>
            <w:tcW w:w="7400" w:type="dxa"/>
            <w:shd w:val="clear" w:color="auto" w:fill="auto"/>
          </w:tcPr>
          <w:p w:rsidR="006C378D" w:rsidRPr="005117DB" w:rsidRDefault="00710896" w:rsidP="006C378D">
            <w:pPr>
              <w:spacing w:after="240"/>
              <w:rPr>
                <w:rFonts w:ascii="Arial" w:hAnsi="Arial" w:cs="Arial"/>
                <w:bCs/>
                <w:sz w:val="22"/>
                <w:szCs w:val="22"/>
              </w:rPr>
            </w:pPr>
            <w:r>
              <w:rPr>
                <w:rFonts w:ascii="Arial" w:hAnsi="Arial" w:cs="Arial"/>
                <w:bCs/>
                <w:sz w:val="22"/>
                <w:szCs w:val="22"/>
              </w:rPr>
              <w:t>1 submission was received</w:t>
            </w:r>
            <w:r w:rsidR="00347CF9">
              <w:rPr>
                <w:rFonts w:ascii="Arial" w:hAnsi="Arial" w:cs="Arial"/>
                <w:bCs/>
                <w:sz w:val="22"/>
                <w:szCs w:val="22"/>
              </w:rPr>
              <w:t xml:space="preserve"> </w:t>
            </w:r>
          </w:p>
        </w:tc>
      </w:tr>
      <w:tr w:rsidR="006C378D" w:rsidRPr="005117DB" w:rsidTr="006C378D">
        <w:tc>
          <w:tcPr>
            <w:tcW w:w="2268" w:type="dxa"/>
            <w:shd w:val="clear" w:color="auto" w:fill="CCCCCC"/>
          </w:tcPr>
          <w:p w:rsidR="006C378D" w:rsidRPr="005117DB" w:rsidRDefault="006C378D" w:rsidP="006C378D">
            <w:pPr>
              <w:spacing w:after="240"/>
              <w:rPr>
                <w:rFonts w:ascii="Arial" w:hAnsi="Arial" w:cs="Arial"/>
                <w:b/>
                <w:bCs/>
                <w:sz w:val="22"/>
                <w:szCs w:val="22"/>
              </w:rPr>
            </w:pPr>
            <w:r w:rsidRPr="005117DB">
              <w:rPr>
                <w:rFonts w:ascii="Arial" w:hAnsi="Arial" w:cs="Arial"/>
                <w:b/>
                <w:bCs/>
                <w:sz w:val="22"/>
                <w:szCs w:val="22"/>
              </w:rPr>
              <w:t>Recommendation</w:t>
            </w:r>
          </w:p>
        </w:tc>
        <w:tc>
          <w:tcPr>
            <w:tcW w:w="7400" w:type="dxa"/>
            <w:shd w:val="clear" w:color="auto" w:fill="auto"/>
          </w:tcPr>
          <w:p w:rsidR="006C378D" w:rsidRPr="005117DB" w:rsidRDefault="00347CF9" w:rsidP="00347CF9">
            <w:pPr>
              <w:spacing w:after="240"/>
              <w:rPr>
                <w:rFonts w:ascii="Arial" w:hAnsi="Arial" w:cs="Arial"/>
                <w:bCs/>
                <w:sz w:val="22"/>
                <w:szCs w:val="22"/>
              </w:rPr>
            </w:pPr>
            <w:r>
              <w:rPr>
                <w:rFonts w:ascii="Arial" w:hAnsi="Arial" w:cs="Arial"/>
                <w:bCs/>
                <w:sz w:val="22"/>
                <w:szCs w:val="22"/>
              </w:rPr>
              <w:t xml:space="preserve">That the application be approved </w:t>
            </w:r>
          </w:p>
        </w:tc>
      </w:tr>
      <w:tr w:rsidR="006C378D" w:rsidRPr="005117DB" w:rsidTr="006C378D">
        <w:tc>
          <w:tcPr>
            <w:tcW w:w="2268" w:type="dxa"/>
            <w:shd w:val="clear" w:color="auto" w:fill="CCCCCC"/>
          </w:tcPr>
          <w:p w:rsidR="006C378D" w:rsidRPr="005117DB" w:rsidRDefault="006C378D" w:rsidP="006C378D">
            <w:pPr>
              <w:spacing w:after="240"/>
              <w:rPr>
                <w:rFonts w:ascii="Arial" w:hAnsi="Arial" w:cs="Arial"/>
                <w:b/>
                <w:bCs/>
                <w:sz w:val="22"/>
                <w:szCs w:val="22"/>
              </w:rPr>
            </w:pPr>
            <w:r w:rsidRPr="005117DB">
              <w:rPr>
                <w:rFonts w:ascii="Arial" w:hAnsi="Arial" w:cs="Arial"/>
                <w:b/>
                <w:bCs/>
                <w:sz w:val="22"/>
                <w:szCs w:val="22"/>
              </w:rPr>
              <w:t xml:space="preserve">Regional Development Criteria </w:t>
            </w:r>
          </w:p>
        </w:tc>
        <w:tc>
          <w:tcPr>
            <w:tcW w:w="7400" w:type="dxa"/>
            <w:shd w:val="clear" w:color="auto" w:fill="auto"/>
          </w:tcPr>
          <w:p w:rsidR="006C378D" w:rsidRPr="005117DB" w:rsidRDefault="00BF122F" w:rsidP="006C378D">
            <w:pPr>
              <w:jc w:val="both"/>
              <w:rPr>
                <w:rFonts w:ascii="Arial" w:hAnsi="Arial" w:cs="Arial"/>
                <w:sz w:val="22"/>
                <w:szCs w:val="22"/>
              </w:rPr>
            </w:pPr>
            <w:r w:rsidRPr="007647D5">
              <w:rPr>
                <w:rFonts w:ascii="Arial" w:hAnsi="Arial" w:cs="Arial"/>
                <w:sz w:val="22"/>
                <w:szCs w:val="22"/>
              </w:rPr>
              <w:t xml:space="preserve">Clause 5, Schedule 7 of the SRD SEPP: Private infrastructure and community facilities over $5 million </w:t>
            </w:r>
          </w:p>
        </w:tc>
      </w:tr>
      <w:tr w:rsidR="006C378D" w:rsidRPr="005117DB" w:rsidTr="006C378D">
        <w:tc>
          <w:tcPr>
            <w:tcW w:w="2268" w:type="dxa"/>
            <w:shd w:val="clear" w:color="auto" w:fill="CCCCCC"/>
          </w:tcPr>
          <w:p w:rsidR="006C378D" w:rsidRPr="005117DB" w:rsidRDefault="006C378D" w:rsidP="006C378D">
            <w:pPr>
              <w:spacing w:after="240"/>
              <w:rPr>
                <w:rFonts w:ascii="Arial" w:hAnsi="Arial" w:cs="Arial"/>
                <w:b/>
                <w:bCs/>
                <w:sz w:val="22"/>
                <w:szCs w:val="22"/>
              </w:rPr>
            </w:pPr>
            <w:r w:rsidRPr="005117DB">
              <w:rPr>
                <w:rFonts w:ascii="Arial" w:hAnsi="Arial" w:cs="Arial"/>
                <w:b/>
                <w:bCs/>
                <w:sz w:val="22"/>
                <w:szCs w:val="22"/>
              </w:rPr>
              <w:t xml:space="preserve">List of all relevant </w:t>
            </w:r>
            <w:r>
              <w:rPr>
                <w:rFonts w:ascii="Arial" w:hAnsi="Arial" w:cs="Arial"/>
                <w:b/>
                <w:bCs/>
                <w:sz w:val="22"/>
                <w:szCs w:val="22"/>
              </w:rPr>
              <w:t>s4.15</w:t>
            </w:r>
            <w:r w:rsidRPr="005117DB">
              <w:rPr>
                <w:rFonts w:ascii="Arial" w:hAnsi="Arial" w:cs="Arial"/>
                <w:b/>
                <w:bCs/>
                <w:sz w:val="22"/>
                <w:szCs w:val="22"/>
              </w:rPr>
              <w:t xml:space="preserve"> matters</w:t>
            </w:r>
          </w:p>
        </w:tc>
        <w:tc>
          <w:tcPr>
            <w:tcW w:w="7400" w:type="dxa"/>
            <w:shd w:val="clear" w:color="auto" w:fill="auto"/>
          </w:tcPr>
          <w:p w:rsidR="00094BE6" w:rsidRPr="00094BE6" w:rsidRDefault="00094BE6" w:rsidP="0032768A">
            <w:pPr>
              <w:numPr>
                <w:ilvl w:val="0"/>
                <w:numId w:val="16"/>
              </w:numPr>
              <w:tabs>
                <w:tab w:val="left" w:pos="7485"/>
              </w:tabs>
              <w:spacing w:before="60" w:after="60"/>
              <w:ind w:left="408" w:right="22" w:hanging="408"/>
              <w:jc w:val="both"/>
              <w:rPr>
                <w:rFonts w:ascii="Arial" w:hAnsi="Arial" w:cs="Arial"/>
                <w:bCs/>
                <w:i/>
                <w:color w:val="000000"/>
                <w:sz w:val="22"/>
                <w:szCs w:val="22"/>
              </w:rPr>
            </w:pPr>
            <w:r w:rsidRPr="00094BE6">
              <w:rPr>
                <w:rFonts w:ascii="Arial" w:hAnsi="Arial" w:cs="Arial"/>
                <w:bCs/>
                <w:i/>
                <w:color w:val="000000"/>
                <w:sz w:val="22"/>
                <w:szCs w:val="22"/>
              </w:rPr>
              <w:t xml:space="preserve">State Environmental Planning Policy </w:t>
            </w:r>
            <w:r w:rsidR="00087624">
              <w:rPr>
                <w:rFonts w:ascii="Arial" w:hAnsi="Arial" w:cs="Arial"/>
                <w:bCs/>
                <w:i/>
                <w:color w:val="000000"/>
                <w:sz w:val="22"/>
                <w:szCs w:val="22"/>
              </w:rPr>
              <w:t>(Resilience and Hazards) 2021</w:t>
            </w:r>
            <w:r w:rsidRPr="00094BE6">
              <w:rPr>
                <w:rFonts w:ascii="Arial" w:hAnsi="Arial" w:cs="Arial"/>
                <w:bCs/>
                <w:i/>
                <w:color w:val="000000"/>
                <w:sz w:val="22"/>
                <w:szCs w:val="22"/>
              </w:rPr>
              <w:t>;</w:t>
            </w:r>
          </w:p>
          <w:p w:rsidR="00094BE6" w:rsidRPr="00094BE6" w:rsidRDefault="009A1AA0" w:rsidP="0032768A">
            <w:pPr>
              <w:numPr>
                <w:ilvl w:val="0"/>
                <w:numId w:val="16"/>
              </w:numPr>
              <w:tabs>
                <w:tab w:val="left" w:pos="7485"/>
              </w:tabs>
              <w:spacing w:before="60" w:after="60"/>
              <w:ind w:left="408" w:right="22" w:hanging="408"/>
              <w:jc w:val="both"/>
              <w:rPr>
                <w:rFonts w:ascii="Arial" w:hAnsi="Arial" w:cs="Arial"/>
                <w:bCs/>
                <w:i/>
                <w:color w:val="000000"/>
                <w:sz w:val="22"/>
                <w:szCs w:val="22"/>
              </w:rPr>
            </w:pPr>
            <w:r w:rsidRPr="00846D7C">
              <w:rPr>
                <w:rFonts w:ascii="Arial" w:hAnsi="Arial" w:cs="Arial"/>
                <w:i/>
                <w:sz w:val="22"/>
                <w:szCs w:val="22"/>
              </w:rPr>
              <w:t>State Environmental Planning Policy (</w:t>
            </w:r>
            <w:r w:rsidR="00E313FB">
              <w:rPr>
                <w:rFonts w:ascii="Arial" w:hAnsi="Arial" w:cs="Arial"/>
                <w:i/>
                <w:sz w:val="22"/>
                <w:szCs w:val="22"/>
              </w:rPr>
              <w:t>Planning Systems</w:t>
            </w:r>
            <w:r>
              <w:rPr>
                <w:rFonts w:ascii="Arial" w:hAnsi="Arial" w:cs="Arial"/>
                <w:i/>
                <w:sz w:val="22"/>
                <w:szCs w:val="22"/>
              </w:rPr>
              <w:t>) 2021</w:t>
            </w:r>
            <w:r w:rsidR="00094BE6" w:rsidRPr="00094BE6">
              <w:rPr>
                <w:rFonts w:ascii="Arial" w:hAnsi="Arial" w:cs="Arial"/>
                <w:bCs/>
                <w:i/>
                <w:color w:val="000000"/>
                <w:sz w:val="22"/>
                <w:szCs w:val="22"/>
              </w:rPr>
              <w:t>;</w:t>
            </w:r>
          </w:p>
          <w:p w:rsidR="00094BE6" w:rsidRPr="00094BE6" w:rsidRDefault="00094BE6" w:rsidP="0032768A">
            <w:pPr>
              <w:numPr>
                <w:ilvl w:val="0"/>
                <w:numId w:val="16"/>
              </w:numPr>
              <w:tabs>
                <w:tab w:val="left" w:pos="7485"/>
              </w:tabs>
              <w:spacing w:before="60" w:after="60"/>
              <w:ind w:left="408" w:right="22" w:hanging="408"/>
              <w:jc w:val="both"/>
              <w:rPr>
                <w:rFonts w:ascii="Arial" w:hAnsi="Arial" w:cs="Arial"/>
                <w:bCs/>
                <w:i/>
                <w:color w:val="000000"/>
                <w:sz w:val="22"/>
                <w:szCs w:val="22"/>
              </w:rPr>
            </w:pPr>
            <w:r w:rsidRPr="00094BE6">
              <w:rPr>
                <w:rFonts w:ascii="Arial" w:hAnsi="Arial" w:cs="Arial"/>
                <w:bCs/>
                <w:i/>
                <w:color w:val="000000"/>
                <w:sz w:val="22"/>
                <w:szCs w:val="22"/>
              </w:rPr>
              <w:t>State Environmental Planning Policy (Koala Habitat Protection) 2021</w:t>
            </w:r>
            <w:r w:rsidR="005424C3">
              <w:rPr>
                <w:rFonts w:ascii="Arial" w:hAnsi="Arial" w:cs="Arial"/>
                <w:bCs/>
                <w:i/>
                <w:color w:val="000000"/>
                <w:sz w:val="22"/>
                <w:szCs w:val="22"/>
              </w:rPr>
              <w:t>;</w:t>
            </w:r>
          </w:p>
          <w:p w:rsidR="00094BE6" w:rsidRPr="00094BE6" w:rsidRDefault="00094BE6" w:rsidP="0032768A">
            <w:pPr>
              <w:numPr>
                <w:ilvl w:val="0"/>
                <w:numId w:val="16"/>
              </w:numPr>
              <w:tabs>
                <w:tab w:val="left" w:pos="7485"/>
              </w:tabs>
              <w:spacing w:before="60" w:after="60"/>
              <w:ind w:left="408" w:right="22" w:hanging="408"/>
              <w:jc w:val="both"/>
              <w:rPr>
                <w:rFonts w:ascii="Arial" w:hAnsi="Arial" w:cs="Arial"/>
                <w:bCs/>
                <w:i/>
                <w:color w:val="000000"/>
                <w:sz w:val="22"/>
                <w:szCs w:val="22"/>
              </w:rPr>
            </w:pPr>
            <w:r w:rsidRPr="00094BE6">
              <w:rPr>
                <w:rFonts w:ascii="Arial" w:hAnsi="Arial" w:cs="Arial"/>
                <w:bCs/>
                <w:i/>
                <w:color w:val="000000"/>
                <w:sz w:val="22"/>
                <w:szCs w:val="22"/>
              </w:rPr>
              <w:t>State Environmental Planning Policy (</w:t>
            </w:r>
            <w:r w:rsidR="00087624">
              <w:rPr>
                <w:rFonts w:ascii="Arial" w:hAnsi="Arial" w:cs="Arial"/>
                <w:bCs/>
                <w:i/>
                <w:color w:val="000000"/>
                <w:sz w:val="22"/>
                <w:szCs w:val="22"/>
              </w:rPr>
              <w:t>Transport and Infrastructure) 2021</w:t>
            </w:r>
            <w:r w:rsidRPr="00094BE6">
              <w:rPr>
                <w:rFonts w:ascii="Arial" w:hAnsi="Arial" w:cs="Arial"/>
                <w:bCs/>
                <w:i/>
                <w:color w:val="000000"/>
                <w:sz w:val="22"/>
                <w:szCs w:val="22"/>
              </w:rPr>
              <w:t>;</w:t>
            </w:r>
          </w:p>
          <w:p w:rsidR="00094BE6" w:rsidRPr="00094BE6" w:rsidRDefault="00094BE6" w:rsidP="0032768A">
            <w:pPr>
              <w:numPr>
                <w:ilvl w:val="0"/>
                <w:numId w:val="16"/>
              </w:numPr>
              <w:tabs>
                <w:tab w:val="left" w:pos="7485"/>
              </w:tabs>
              <w:spacing w:before="60" w:after="60"/>
              <w:ind w:left="408" w:right="22" w:hanging="408"/>
              <w:jc w:val="both"/>
              <w:rPr>
                <w:rFonts w:ascii="Arial" w:hAnsi="Arial" w:cs="Arial"/>
                <w:bCs/>
                <w:i/>
                <w:color w:val="000000"/>
                <w:sz w:val="22"/>
                <w:szCs w:val="22"/>
              </w:rPr>
            </w:pPr>
            <w:r w:rsidRPr="00094BE6">
              <w:rPr>
                <w:rFonts w:ascii="Arial" w:hAnsi="Arial" w:cs="Arial"/>
                <w:bCs/>
                <w:i/>
                <w:color w:val="000000"/>
                <w:sz w:val="22"/>
                <w:szCs w:val="22"/>
              </w:rPr>
              <w:t>Cessnock Local Environmental Plan 2011; and</w:t>
            </w:r>
          </w:p>
          <w:p w:rsidR="006C378D" w:rsidRPr="00094BE6" w:rsidRDefault="00094BE6" w:rsidP="00094BE6">
            <w:pPr>
              <w:pStyle w:val="ListParagraph"/>
              <w:ind w:left="394"/>
              <w:jc w:val="both"/>
              <w:rPr>
                <w:rFonts w:ascii="Arial" w:hAnsi="Arial" w:cs="Arial"/>
                <w:bCs/>
                <w:i/>
                <w:color w:val="000000"/>
                <w:sz w:val="22"/>
                <w:szCs w:val="22"/>
              </w:rPr>
            </w:pPr>
            <w:r w:rsidRPr="00094BE6">
              <w:rPr>
                <w:rFonts w:ascii="Arial" w:hAnsi="Arial" w:cs="Arial"/>
                <w:bCs/>
                <w:i/>
                <w:color w:val="000000"/>
                <w:sz w:val="22"/>
                <w:szCs w:val="22"/>
              </w:rPr>
              <w:t xml:space="preserve">Cessnock Development Control Plan 2010. </w:t>
            </w:r>
          </w:p>
          <w:p w:rsidR="00094BE6" w:rsidRPr="005117DB" w:rsidRDefault="00094BE6" w:rsidP="00094BE6">
            <w:pPr>
              <w:pStyle w:val="ListParagraph"/>
              <w:ind w:left="394"/>
              <w:jc w:val="both"/>
              <w:rPr>
                <w:rFonts w:ascii="Arial" w:hAnsi="Arial" w:cs="Arial"/>
                <w:sz w:val="22"/>
                <w:szCs w:val="22"/>
              </w:rPr>
            </w:pPr>
          </w:p>
        </w:tc>
      </w:tr>
      <w:tr w:rsidR="006C378D" w:rsidRPr="005117DB" w:rsidTr="006C378D">
        <w:tc>
          <w:tcPr>
            <w:tcW w:w="2268" w:type="dxa"/>
            <w:shd w:val="clear" w:color="auto" w:fill="CCCCCC"/>
          </w:tcPr>
          <w:p w:rsidR="006C378D" w:rsidRPr="005117DB" w:rsidRDefault="006C378D" w:rsidP="006C378D">
            <w:pPr>
              <w:spacing w:after="240"/>
              <w:rPr>
                <w:rFonts w:ascii="Arial" w:hAnsi="Arial" w:cs="Arial"/>
                <w:b/>
                <w:bCs/>
                <w:sz w:val="22"/>
                <w:szCs w:val="22"/>
              </w:rPr>
            </w:pPr>
            <w:r w:rsidRPr="005117DB">
              <w:rPr>
                <w:rFonts w:ascii="Arial" w:hAnsi="Arial" w:cs="Arial"/>
                <w:b/>
                <w:bCs/>
                <w:sz w:val="22"/>
                <w:szCs w:val="22"/>
              </w:rPr>
              <w:t>Enclosures</w:t>
            </w:r>
          </w:p>
        </w:tc>
        <w:tc>
          <w:tcPr>
            <w:tcW w:w="7400" w:type="dxa"/>
            <w:shd w:val="clear" w:color="auto" w:fill="auto"/>
          </w:tcPr>
          <w:p w:rsidR="006C378D" w:rsidRPr="001A70B1" w:rsidRDefault="006C378D" w:rsidP="006C378D">
            <w:pPr>
              <w:pStyle w:val="Default"/>
              <w:rPr>
                <w:bCs/>
                <w:sz w:val="22"/>
                <w:szCs w:val="22"/>
              </w:rPr>
            </w:pPr>
            <w:r w:rsidRPr="001A70B1">
              <w:rPr>
                <w:bCs/>
                <w:sz w:val="22"/>
                <w:szCs w:val="22"/>
              </w:rPr>
              <w:t xml:space="preserve">Appendix A – Development plans </w:t>
            </w:r>
          </w:p>
          <w:p w:rsidR="006C378D" w:rsidRPr="001A70B1" w:rsidRDefault="006C378D" w:rsidP="006C378D">
            <w:pPr>
              <w:pStyle w:val="Default"/>
              <w:rPr>
                <w:bCs/>
                <w:sz w:val="22"/>
                <w:szCs w:val="22"/>
              </w:rPr>
            </w:pPr>
          </w:p>
          <w:p w:rsidR="006C378D" w:rsidRPr="001A70B1" w:rsidRDefault="006C378D" w:rsidP="006C378D">
            <w:pPr>
              <w:pStyle w:val="Default"/>
              <w:rPr>
                <w:sz w:val="22"/>
                <w:szCs w:val="22"/>
              </w:rPr>
            </w:pPr>
            <w:r w:rsidRPr="001A70B1">
              <w:rPr>
                <w:bCs/>
                <w:sz w:val="22"/>
                <w:szCs w:val="22"/>
              </w:rPr>
              <w:t xml:space="preserve">Appendix B – </w:t>
            </w:r>
            <w:r w:rsidRPr="001A70B1">
              <w:rPr>
                <w:sz w:val="22"/>
                <w:szCs w:val="22"/>
              </w:rPr>
              <w:t>Advice from Transport for NSW</w:t>
            </w:r>
          </w:p>
          <w:p w:rsidR="006C378D" w:rsidRPr="001A70B1" w:rsidRDefault="006C378D" w:rsidP="006C378D">
            <w:pPr>
              <w:pStyle w:val="Default"/>
              <w:rPr>
                <w:sz w:val="22"/>
                <w:szCs w:val="22"/>
              </w:rPr>
            </w:pPr>
          </w:p>
          <w:p w:rsidR="00383E50" w:rsidRDefault="00094BE6" w:rsidP="006C378D">
            <w:pPr>
              <w:pStyle w:val="Default"/>
              <w:rPr>
                <w:sz w:val="22"/>
                <w:szCs w:val="22"/>
              </w:rPr>
            </w:pPr>
            <w:r>
              <w:rPr>
                <w:sz w:val="22"/>
                <w:szCs w:val="22"/>
              </w:rPr>
              <w:t>Appendix C</w:t>
            </w:r>
            <w:r w:rsidR="006C378D" w:rsidRPr="001A70B1">
              <w:rPr>
                <w:sz w:val="22"/>
                <w:szCs w:val="22"/>
              </w:rPr>
              <w:t xml:space="preserve"> </w:t>
            </w:r>
            <w:r>
              <w:rPr>
                <w:sz w:val="22"/>
                <w:szCs w:val="22"/>
              </w:rPr>
              <w:t xml:space="preserve">– </w:t>
            </w:r>
            <w:r w:rsidR="00383E50">
              <w:rPr>
                <w:sz w:val="22"/>
                <w:szCs w:val="22"/>
              </w:rPr>
              <w:t xml:space="preserve">Advice from Ausgrid </w:t>
            </w:r>
          </w:p>
          <w:p w:rsidR="006C378D" w:rsidRPr="005117DB" w:rsidRDefault="006C378D" w:rsidP="003C29BD">
            <w:pPr>
              <w:pStyle w:val="Default"/>
              <w:rPr>
                <w:sz w:val="22"/>
                <w:szCs w:val="22"/>
                <w:highlight w:val="yellow"/>
              </w:rPr>
            </w:pPr>
          </w:p>
        </w:tc>
      </w:tr>
      <w:tr w:rsidR="006C378D" w:rsidRPr="005117DB" w:rsidTr="006C378D">
        <w:tc>
          <w:tcPr>
            <w:tcW w:w="2268" w:type="dxa"/>
            <w:shd w:val="clear" w:color="auto" w:fill="CCCCCC"/>
          </w:tcPr>
          <w:p w:rsidR="006C378D" w:rsidRPr="005117DB" w:rsidRDefault="006C378D" w:rsidP="006C378D">
            <w:pPr>
              <w:spacing w:after="240"/>
              <w:rPr>
                <w:rFonts w:ascii="Arial" w:hAnsi="Arial" w:cs="Arial"/>
                <w:b/>
                <w:bCs/>
                <w:sz w:val="22"/>
                <w:szCs w:val="22"/>
              </w:rPr>
            </w:pPr>
            <w:r w:rsidRPr="005117DB">
              <w:rPr>
                <w:rFonts w:ascii="Arial" w:hAnsi="Arial" w:cs="Arial"/>
                <w:b/>
                <w:bCs/>
                <w:sz w:val="22"/>
                <w:szCs w:val="22"/>
              </w:rPr>
              <w:t>Report by</w:t>
            </w:r>
          </w:p>
        </w:tc>
        <w:tc>
          <w:tcPr>
            <w:tcW w:w="7400" w:type="dxa"/>
            <w:shd w:val="clear" w:color="auto" w:fill="auto"/>
          </w:tcPr>
          <w:p w:rsidR="006C378D" w:rsidRPr="005117DB" w:rsidRDefault="00094BE6" w:rsidP="00094BE6">
            <w:pPr>
              <w:spacing w:after="240"/>
              <w:rPr>
                <w:rFonts w:ascii="Arial" w:hAnsi="Arial" w:cs="Arial"/>
                <w:bCs/>
                <w:sz w:val="22"/>
                <w:szCs w:val="22"/>
                <w:highlight w:val="yellow"/>
              </w:rPr>
            </w:pPr>
            <w:r>
              <w:rPr>
                <w:rFonts w:ascii="Arial" w:hAnsi="Arial" w:cs="Arial"/>
                <w:bCs/>
                <w:sz w:val="22"/>
                <w:szCs w:val="22"/>
              </w:rPr>
              <w:t>Sarah Hyatt</w:t>
            </w:r>
            <w:r w:rsidR="006C378D" w:rsidRPr="00350643">
              <w:rPr>
                <w:rFonts w:ascii="Arial" w:hAnsi="Arial" w:cs="Arial"/>
                <w:bCs/>
                <w:sz w:val="22"/>
                <w:szCs w:val="22"/>
              </w:rPr>
              <w:t xml:space="preserve">, </w:t>
            </w:r>
            <w:r>
              <w:rPr>
                <w:rFonts w:ascii="Arial" w:hAnsi="Arial" w:cs="Arial"/>
                <w:bCs/>
                <w:sz w:val="22"/>
                <w:szCs w:val="22"/>
              </w:rPr>
              <w:t xml:space="preserve">Principal Development Planner </w:t>
            </w:r>
            <w:r w:rsidR="006C378D" w:rsidRPr="00350643">
              <w:rPr>
                <w:rFonts w:ascii="Arial" w:hAnsi="Arial" w:cs="Arial"/>
                <w:bCs/>
                <w:sz w:val="22"/>
                <w:szCs w:val="22"/>
              </w:rPr>
              <w:t xml:space="preserve"> </w:t>
            </w:r>
          </w:p>
        </w:tc>
      </w:tr>
      <w:tr w:rsidR="006C378D" w:rsidRPr="005117DB" w:rsidTr="006C378D">
        <w:tc>
          <w:tcPr>
            <w:tcW w:w="2268" w:type="dxa"/>
            <w:shd w:val="clear" w:color="auto" w:fill="CCCCCC"/>
          </w:tcPr>
          <w:p w:rsidR="006C378D" w:rsidRPr="003C29BD" w:rsidRDefault="006C378D" w:rsidP="006C378D">
            <w:pPr>
              <w:spacing w:after="240"/>
              <w:rPr>
                <w:rFonts w:ascii="Arial" w:hAnsi="Arial" w:cs="Arial"/>
                <w:b/>
                <w:bCs/>
                <w:sz w:val="22"/>
                <w:szCs w:val="22"/>
              </w:rPr>
            </w:pPr>
            <w:r w:rsidRPr="003C29BD">
              <w:rPr>
                <w:rFonts w:ascii="Arial" w:hAnsi="Arial" w:cs="Arial"/>
                <w:b/>
                <w:bCs/>
                <w:sz w:val="22"/>
                <w:szCs w:val="22"/>
              </w:rPr>
              <w:t>Report date</w:t>
            </w:r>
          </w:p>
        </w:tc>
        <w:tc>
          <w:tcPr>
            <w:tcW w:w="7400" w:type="dxa"/>
            <w:shd w:val="clear" w:color="auto" w:fill="auto"/>
          </w:tcPr>
          <w:p w:rsidR="006C378D" w:rsidRPr="003C29BD" w:rsidRDefault="00710896" w:rsidP="003C29BD">
            <w:pPr>
              <w:spacing w:after="240"/>
              <w:rPr>
                <w:rFonts w:ascii="Arial" w:hAnsi="Arial" w:cs="Arial"/>
                <w:bCs/>
                <w:sz w:val="22"/>
                <w:szCs w:val="22"/>
              </w:rPr>
            </w:pPr>
            <w:r w:rsidRPr="003C29BD">
              <w:rPr>
                <w:rFonts w:ascii="Arial" w:hAnsi="Arial" w:cs="Arial"/>
                <w:bCs/>
                <w:sz w:val="22"/>
                <w:szCs w:val="22"/>
              </w:rPr>
              <w:t>1</w:t>
            </w:r>
            <w:r w:rsidR="003C29BD" w:rsidRPr="003C29BD">
              <w:rPr>
                <w:rFonts w:ascii="Arial" w:hAnsi="Arial" w:cs="Arial"/>
                <w:bCs/>
                <w:sz w:val="22"/>
                <w:szCs w:val="22"/>
              </w:rPr>
              <w:t>1</w:t>
            </w:r>
            <w:r w:rsidR="006C378D" w:rsidRPr="003C29BD">
              <w:rPr>
                <w:rFonts w:ascii="Arial" w:hAnsi="Arial" w:cs="Arial"/>
                <w:bCs/>
                <w:sz w:val="22"/>
                <w:szCs w:val="22"/>
              </w:rPr>
              <w:t xml:space="preserve"> </w:t>
            </w:r>
            <w:r w:rsidR="00094BE6" w:rsidRPr="003C29BD">
              <w:rPr>
                <w:rFonts w:ascii="Arial" w:hAnsi="Arial" w:cs="Arial"/>
                <w:bCs/>
                <w:sz w:val="22"/>
                <w:szCs w:val="22"/>
              </w:rPr>
              <w:t>April 2022</w:t>
            </w:r>
          </w:p>
        </w:tc>
      </w:tr>
    </w:tbl>
    <w:p w:rsidR="006C378D" w:rsidRDefault="006C378D" w:rsidP="006C378D">
      <w:pPr>
        <w:rPr>
          <w:rFonts w:ascii="Arial" w:hAnsi="Arial" w:cs="Arial"/>
          <w:szCs w:val="22"/>
        </w:rPr>
      </w:pPr>
    </w:p>
    <w:p w:rsidR="003C29BD" w:rsidRDefault="003C29BD">
      <w:pPr>
        <w:spacing w:after="160" w:line="259" w:lineRule="auto"/>
        <w:rPr>
          <w:rFonts w:ascii="Arial" w:hAnsi="Arial" w:cs="Arial"/>
          <w:szCs w:val="22"/>
        </w:rPr>
      </w:pPr>
      <w:r>
        <w:rPr>
          <w:rFonts w:ascii="Arial" w:hAnsi="Arial" w:cs="Arial"/>
          <w:szCs w:val="22"/>
        </w:rPr>
        <w:br w:type="page"/>
      </w:r>
    </w:p>
    <w:p w:rsidR="006C378D" w:rsidRPr="005117DB" w:rsidRDefault="006C378D" w:rsidP="006C378D">
      <w:pPr>
        <w:rPr>
          <w:rFonts w:ascii="Arial" w:hAnsi="Arial" w:cs="Arial"/>
          <w:szCs w:val="22"/>
        </w:rPr>
      </w:pPr>
    </w:p>
    <w:tbl>
      <w:tblPr>
        <w:tblW w:w="5076" w:type="pct"/>
        <w:tblBorders>
          <w:top w:val="single" w:sz="4" w:space="0" w:color="auto"/>
          <w:left w:val="single" w:sz="4" w:space="0" w:color="auto"/>
          <w:bottom w:val="single" w:sz="4" w:space="0" w:color="auto"/>
          <w:right w:val="single" w:sz="4" w:space="0" w:color="auto"/>
        </w:tblBorders>
        <w:shd w:val="clear" w:color="auto" w:fill="E6E6E6"/>
        <w:tblLook w:val="0000" w:firstRow="0" w:lastRow="0" w:firstColumn="0" w:lastColumn="0" w:noHBand="0" w:noVBand="0"/>
      </w:tblPr>
      <w:tblGrid>
        <w:gridCol w:w="9775"/>
      </w:tblGrid>
      <w:tr w:rsidR="006C378D" w:rsidRPr="005117DB" w:rsidTr="006C378D">
        <w:tc>
          <w:tcPr>
            <w:tcW w:w="5000" w:type="pct"/>
            <w:shd w:val="clear" w:color="auto" w:fill="E6E6E6"/>
          </w:tcPr>
          <w:p w:rsidR="006C378D" w:rsidRPr="00E768F9" w:rsidRDefault="006C378D" w:rsidP="006C378D">
            <w:pPr>
              <w:pStyle w:val="StyleBoldAllcapsLeft"/>
              <w:shd w:val="clear" w:color="auto" w:fill="E6E6E6"/>
              <w:spacing w:before="0"/>
              <w:rPr>
                <w:rFonts w:cs="Arial"/>
                <w:i w:val="0"/>
              </w:rPr>
            </w:pPr>
            <w:r w:rsidRPr="00E768F9">
              <w:rPr>
                <w:rFonts w:cs="Arial"/>
                <w:i w:val="0"/>
              </w:rPr>
              <w:t>RECOMMENDATION</w:t>
            </w:r>
          </w:p>
          <w:p w:rsidR="006C378D" w:rsidRPr="005117DB" w:rsidRDefault="006C378D" w:rsidP="006C378D">
            <w:pPr>
              <w:shd w:val="clear" w:color="auto" w:fill="E6E6E6"/>
              <w:rPr>
                <w:rFonts w:ascii="Arial" w:hAnsi="Arial" w:cs="Arial"/>
              </w:rPr>
            </w:pPr>
          </w:p>
          <w:p w:rsidR="006C378D" w:rsidRDefault="006C378D" w:rsidP="006C378D">
            <w:pPr>
              <w:spacing w:after="240"/>
              <w:jc w:val="both"/>
              <w:rPr>
                <w:rFonts w:ascii="Arial" w:hAnsi="Arial" w:cs="Arial"/>
                <w:b/>
                <w:sz w:val="22"/>
                <w:szCs w:val="22"/>
              </w:rPr>
            </w:pPr>
            <w:r w:rsidRPr="005117DB">
              <w:rPr>
                <w:rFonts w:ascii="Arial" w:hAnsi="Arial" w:cs="Arial"/>
                <w:b/>
                <w:sz w:val="22"/>
                <w:szCs w:val="22"/>
              </w:rPr>
              <w:t>That</w:t>
            </w:r>
            <w:r>
              <w:rPr>
                <w:rFonts w:ascii="Arial" w:hAnsi="Arial" w:cs="Arial"/>
                <w:b/>
                <w:sz w:val="22"/>
                <w:szCs w:val="22"/>
              </w:rPr>
              <w:t>:</w:t>
            </w:r>
          </w:p>
          <w:p w:rsidR="006C378D" w:rsidRPr="003C1C9C" w:rsidRDefault="006C378D" w:rsidP="007809A1">
            <w:pPr>
              <w:spacing w:after="240"/>
              <w:jc w:val="both"/>
              <w:rPr>
                <w:rFonts w:ascii="Arial" w:hAnsi="Arial" w:cs="Arial"/>
                <w:b/>
                <w:sz w:val="22"/>
                <w:szCs w:val="22"/>
              </w:rPr>
            </w:pPr>
            <w:r w:rsidRPr="003C1C9C">
              <w:rPr>
                <w:rFonts w:ascii="Arial" w:hAnsi="Arial" w:cs="Arial"/>
                <w:b/>
                <w:sz w:val="22"/>
                <w:szCs w:val="22"/>
              </w:rPr>
              <w:t>De</w:t>
            </w:r>
            <w:r w:rsidRPr="005B4443">
              <w:rPr>
                <w:rFonts w:ascii="Arial" w:hAnsi="Arial" w:cs="Arial"/>
                <w:b/>
                <w:sz w:val="22"/>
                <w:szCs w:val="22"/>
              </w:rPr>
              <w:t>velopment</w:t>
            </w:r>
            <w:r w:rsidR="00D329FA">
              <w:rPr>
                <w:rFonts w:ascii="Arial" w:hAnsi="Arial" w:cs="Arial"/>
                <w:b/>
                <w:sz w:val="22"/>
                <w:szCs w:val="22"/>
              </w:rPr>
              <w:t xml:space="preserve"> Application No. 8/2021/21907</w:t>
            </w:r>
            <w:r w:rsidRPr="00CE5646">
              <w:rPr>
                <w:rFonts w:ascii="Arial" w:hAnsi="Arial" w:cs="Arial"/>
                <w:b/>
                <w:sz w:val="22"/>
                <w:szCs w:val="22"/>
              </w:rPr>
              <w:t xml:space="preserve">/1 proposing </w:t>
            </w:r>
            <w:r w:rsidR="00D329FA">
              <w:rPr>
                <w:rFonts w:ascii="Arial" w:hAnsi="Arial" w:cs="Arial"/>
                <w:b/>
                <w:sz w:val="22"/>
                <w:szCs w:val="22"/>
              </w:rPr>
              <w:t>electricity generating works including 5 megawatt solar farm and battery storage</w:t>
            </w:r>
            <w:r w:rsidRPr="004C14CC">
              <w:rPr>
                <w:rFonts w:ascii="Arial" w:hAnsi="Arial" w:cs="Arial"/>
                <w:b/>
                <w:sz w:val="22"/>
                <w:szCs w:val="22"/>
              </w:rPr>
              <w:t xml:space="preserve">, </w:t>
            </w:r>
            <w:r>
              <w:rPr>
                <w:rFonts w:ascii="Arial" w:hAnsi="Arial" w:cs="Arial"/>
                <w:b/>
                <w:sz w:val="22"/>
                <w:szCs w:val="22"/>
              </w:rPr>
              <w:t xml:space="preserve">at </w:t>
            </w:r>
            <w:r w:rsidR="007809A1">
              <w:rPr>
                <w:rFonts w:ascii="Arial" w:hAnsi="Arial" w:cs="Arial"/>
                <w:b/>
                <w:sz w:val="22"/>
                <w:szCs w:val="22"/>
              </w:rPr>
              <w:t>1026 Lovedale Road</w:t>
            </w:r>
            <w:r>
              <w:rPr>
                <w:rFonts w:ascii="Arial" w:hAnsi="Arial" w:cs="Arial"/>
                <w:b/>
                <w:sz w:val="22"/>
                <w:szCs w:val="22"/>
              </w:rPr>
              <w:t>,</w:t>
            </w:r>
            <w:r w:rsidR="007809A1">
              <w:rPr>
                <w:rFonts w:ascii="Arial" w:hAnsi="Arial" w:cs="Arial"/>
                <w:b/>
                <w:sz w:val="22"/>
                <w:szCs w:val="22"/>
              </w:rPr>
              <w:t xml:space="preserve"> Allandale</w:t>
            </w:r>
            <w:r w:rsidRPr="00797A0E">
              <w:rPr>
                <w:rFonts w:ascii="Arial" w:hAnsi="Arial" w:cs="Arial"/>
                <w:b/>
                <w:sz w:val="22"/>
                <w:szCs w:val="22"/>
              </w:rPr>
              <w:t>,</w:t>
            </w:r>
            <w:r w:rsidRPr="005117DB">
              <w:rPr>
                <w:rFonts w:ascii="Arial" w:hAnsi="Arial" w:cs="Arial"/>
                <w:sz w:val="22"/>
                <w:szCs w:val="22"/>
              </w:rPr>
              <w:t xml:space="preserve"> </w:t>
            </w:r>
            <w:r w:rsidRPr="004C14CC">
              <w:rPr>
                <w:rFonts w:ascii="Arial" w:hAnsi="Arial" w:cs="Arial"/>
                <w:b/>
                <w:sz w:val="22"/>
                <w:szCs w:val="22"/>
              </w:rPr>
              <w:t xml:space="preserve">be determined </w:t>
            </w:r>
            <w:r w:rsidRPr="00CE5646">
              <w:rPr>
                <w:rFonts w:ascii="Arial" w:hAnsi="Arial" w:cs="Arial"/>
                <w:b/>
                <w:sz w:val="22"/>
                <w:szCs w:val="22"/>
              </w:rPr>
              <w:t xml:space="preserve">by way of </w:t>
            </w:r>
            <w:r w:rsidR="007809A1">
              <w:rPr>
                <w:rFonts w:ascii="Arial" w:hAnsi="Arial" w:cs="Arial"/>
                <w:b/>
                <w:sz w:val="22"/>
                <w:szCs w:val="22"/>
              </w:rPr>
              <w:t xml:space="preserve">approval </w:t>
            </w:r>
            <w:r w:rsidRPr="00E768F9">
              <w:rPr>
                <w:rFonts w:ascii="Arial" w:hAnsi="Arial" w:cs="Arial"/>
                <w:b/>
                <w:sz w:val="22"/>
                <w:szCs w:val="22"/>
              </w:rPr>
              <w:t xml:space="preserve">pursuant to Section 4.16 of </w:t>
            </w:r>
            <w:r w:rsidRPr="00E768F9">
              <w:rPr>
                <w:rFonts w:ascii="Arial" w:hAnsi="Arial" w:cs="Arial"/>
                <w:b/>
                <w:i/>
                <w:sz w:val="22"/>
                <w:szCs w:val="22"/>
              </w:rPr>
              <w:t>the Environmental Planning and Assessment Act 1979</w:t>
            </w:r>
            <w:r w:rsidRPr="00E768F9">
              <w:rPr>
                <w:rFonts w:ascii="Arial" w:hAnsi="Arial" w:cs="Arial"/>
                <w:b/>
                <w:sz w:val="22"/>
                <w:szCs w:val="22"/>
              </w:rPr>
              <w:t>, for the reasons contained in this report.</w:t>
            </w:r>
          </w:p>
        </w:tc>
      </w:tr>
    </w:tbl>
    <w:p w:rsidR="006C378D" w:rsidRDefault="006C378D" w:rsidP="006C378D">
      <w:pPr>
        <w:rPr>
          <w:rFonts w:ascii="Arial" w:hAnsi="Arial" w:cs="Arial"/>
        </w:rPr>
      </w:pPr>
    </w:p>
    <w:p w:rsidR="006C378D" w:rsidRPr="005117DB" w:rsidRDefault="006C378D" w:rsidP="006C378D">
      <w:pPr>
        <w:rPr>
          <w:rFonts w:ascii="Arial" w:hAnsi="Arial" w:cs="Arial"/>
        </w:rPr>
      </w:pPr>
    </w:p>
    <w:tbl>
      <w:tblPr>
        <w:tblStyle w:val="TableGrid"/>
        <w:tblW w:w="9747" w:type="dxa"/>
        <w:tblLook w:val="04A0" w:firstRow="1" w:lastRow="0" w:firstColumn="1" w:lastColumn="0" w:noHBand="0" w:noVBand="1"/>
      </w:tblPr>
      <w:tblGrid>
        <w:gridCol w:w="8519"/>
        <w:gridCol w:w="1228"/>
      </w:tblGrid>
      <w:tr w:rsidR="006C378D" w:rsidRPr="00671B21" w:rsidTr="006C378D">
        <w:tc>
          <w:tcPr>
            <w:tcW w:w="8755" w:type="dxa"/>
          </w:tcPr>
          <w:p w:rsidR="006C378D" w:rsidRPr="00671B21" w:rsidRDefault="006C378D" w:rsidP="006C378D">
            <w:pPr>
              <w:tabs>
                <w:tab w:val="left" w:pos="1290"/>
              </w:tabs>
              <w:ind w:left="34"/>
              <w:rPr>
                <w:rFonts w:ascii="Arial" w:hAnsi="Arial" w:cs="Arial"/>
                <w:b/>
                <w:sz w:val="20"/>
              </w:rPr>
            </w:pPr>
            <w:r w:rsidRPr="00671B21">
              <w:rPr>
                <w:rFonts w:ascii="Arial" w:hAnsi="Arial" w:cs="Arial"/>
                <w:b/>
                <w:sz w:val="20"/>
              </w:rPr>
              <w:t>Summary of s</w:t>
            </w:r>
            <w:r>
              <w:rPr>
                <w:rFonts w:ascii="Arial" w:hAnsi="Arial" w:cs="Arial"/>
                <w:b/>
                <w:sz w:val="20"/>
              </w:rPr>
              <w:t>4.15</w:t>
            </w:r>
            <w:r w:rsidRPr="00671B21">
              <w:rPr>
                <w:rFonts w:ascii="Arial" w:hAnsi="Arial" w:cs="Arial"/>
                <w:b/>
                <w:sz w:val="20"/>
              </w:rPr>
              <w:t xml:space="preserve"> matters</w:t>
            </w:r>
          </w:p>
          <w:p w:rsidR="006C378D" w:rsidRPr="00671B21" w:rsidRDefault="006C378D" w:rsidP="006C378D">
            <w:pPr>
              <w:rPr>
                <w:rFonts w:ascii="Arial" w:hAnsi="Arial" w:cs="Arial"/>
                <w:b/>
                <w:i/>
              </w:rPr>
            </w:pPr>
            <w:r w:rsidRPr="00671B21">
              <w:rPr>
                <w:rFonts w:ascii="Arial" w:hAnsi="Arial" w:cs="Arial"/>
                <w:sz w:val="20"/>
              </w:rPr>
              <w:t>Have all recommendations in relation to relevant s</w:t>
            </w:r>
            <w:r>
              <w:rPr>
                <w:rFonts w:ascii="Arial" w:hAnsi="Arial" w:cs="Arial"/>
                <w:sz w:val="20"/>
              </w:rPr>
              <w:t>4.15</w:t>
            </w:r>
            <w:r w:rsidRPr="00671B21">
              <w:rPr>
                <w:rFonts w:ascii="Arial" w:hAnsi="Arial" w:cs="Arial"/>
                <w:sz w:val="20"/>
              </w:rPr>
              <w:t xml:space="preserve"> matters been summarised in the Executive Summary of the assessment report?</w:t>
            </w:r>
          </w:p>
        </w:tc>
        <w:tc>
          <w:tcPr>
            <w:tcW w:w="992" w:type="dxa"/>
          </w:tcPr>
          <w:p w:rsidR="006C378D" w:rsidRPr="00671B21" w:rsidRDefault="006C378D" w:rsidP="006C378D">
            <w:pPr>
              <w:jc w:val="both"/>
              <w:rPr>
                <w:rFonts w:ascii="Arial" w:hAnsi="Arial" w:cs="Arial"/>
              </w:rPr>
            </w:pPr>
            <w:r w:rsidRPr="00671B21">
              <w:rPr>
                <w:rFonts w:ascii="Arial" w:hAnsi="Arial" w:cs="Arial"/>
                <w:b/>
                <w:sz w:val="20"/>
              </w:rPr>
              <w:t>Yes</w:t>
            </w:r>
          </w:p>
        </w:tc>
      </w:tr>
      <w:tr w:rsidR="006C378D" w:rsidRPr="005117DB" w:rsidTr="006C378D">
        <w:tc>
          <w:tcPr>
            <w:tcW w:w="8755" w:type="dxa"/>
          </w:tcPr>
          <w:p w:rsidR="006C378D" w:rsidRPr="005117DB" w:rsidRDefault="006C378D" w:rsidP="006C378D">
            <w:pPr>
              <w:tabs>
                <w:tab w:val="left" w:pos="1290"/>
              </w:tabs>
              <w:ind w:left="34"/>
              <w:rPr>
                <w:rFonts w:ascii="Arial" w:hAnsi="Arial" w:cs="Arial"/>
                <w:b/>
                <w:sz w:val="20"/>
              </w:rPr>
            </w:pPr>
            <w:r w:rsidRPr="005117DB">
              <w:rPr>
                <w:rFonts w:ascii="Arial" w:hAnsi="Arial" w:cs="Arial"/>
                <w:b/>
                <w:sz w:val="20"/>
              </w:rPr>
              <w:t>Legislative clauses requiring consent authority satisfaction</w:t>
            </w:r>
          </w:p>
          <w:p w:rsidR="006C378D" w:rsidRPr="005117DB" w:rsidRDefault="006C378D" w:rsidP="006C378D">
            <w:pPr>
              <w:tabs>
                <w:tab w:val="left" w:pos="1290"/>
              </w:tabs>
              <w:ind w:left="34"/>
              <w:rPr>
                <w:rFonts w:ascii="Arial" w:hAnsi="Arial" w:cs="Arial"/>
                <w:sz w:val="20"/>
              </w:rPr>
            </w:pPr>
            <w:r w:rsidRPr="005117DB">
              <w:rPr>
                <w:rFonts w:ascii="Arial" w:hAnsi="Arial" w:cs="Arial"/>
                <w:sz w:val="20"/>
              </w:rPr>
              <w:t>Have relevant clauses in all applicable environmental planning instruments where the consent authority must be satisfied about a particular matter been listed and relevant recommendations summarized, in the Executive Summary of the assessment report?</w:t>
            </w:r>
          </w:p>
        </w:tc>
        <w:tc>
          <w:tcPr>
            <w:tcW w:w="992" w:type="dxa"/>
          </w:tcPr>
          <w:p w:rsidR="006C378D" w:rsidRPr="005117DB" w:rsidRDefault="006C378D" w:rsidP="006C378D">
            <w:pPr>
              <w:rPr>
                <w:rFonts w:ascii="Arial" w:hAnsi="Arial" w:cs="Arial"/>
                <w:highlight w:val="yellow"/>
              </w:rPr>
            </w:pPr>
            <w:r w:rsidRPr="00F608DE">
              <w:rPr>
                <w:rFonts w:ascii="Arial" w:hAnsi="Arial" w:cs="Arial"/>
                <w:b/>
                <w:sz w:val="20"/>
              </w:rPr>
              <w:t xml:space="preserve">Yes </w:t>
            </w:r>
          </w:p>
        </w:tc>
      </w:tr>
      <w:tr w:rsidR="006C378D" w:rsidRPr="005117DB" w:rsidTr="006C378D">
        <w:tc>
          <w:tcPr>
            <w:tcW w:w="8755" w:type="dxa"/>
          </w:tcPr>
          <w:p w:rsidR="006C378D" w:rsidRPr="005117DB" w:rsidRDefault="006C378D" w:rsidP="006C378D">
            <w:pPr>
              <w:tabs>
                <w:tab w:val="left" w:pos="1290"/>
              </w:tabs>
              <w:ind w:left="34"/>
              <w:rPr>
                <w:rFonts w:ascii="Arial" w:hAnsi="Arial" w:cs="Arial"/>
                <w:b/>
                <w:sz w:val="20"/>
              </w:rPr>
            </w:pPr>
            <w:r w:rsidRPr="005117DB">
              <w:rPr>
                <w:rFonts w:ascii="Arial" w:hAnsi="Arial" w:cs="Arial"/>
                <w:b/>
                <w:sz w:val="20"/>
              </w:rPr>
              <w:t>Clause 4.6 Exceptions to development standards</w:t>
            </w:r>
          </w:p>
          <w:p w:rsidR="006C378D" w:rsidRPr="005117DB" w:rsidRDefault="006C378D" w:rsidP="006C378D">
            <w:pPr>
              <w:rPr>
                <w:rFonts w:ascii="Arial" w:hAnsi="Arial" w:cs="Arial"/>
                <w:b/>
                <w:i/>
              </w:rPr>
            </w:pPr>
            <w:r w:rsidRPr="005117DB">
              <w:rPr>
                <w:rFonts w:ascii="Arial" w:hAnsi="Arial" w:cs="Arial"/>
                <w:sz w:val="20"/>
              </w:rPr>
              <w:t>If a written request for a contravention to a development standard (clause 4.6 of the LEP) has been received, has it been attached to the assessment report?</w:t>
            </w:r>
          </w:p>
        </w:tc>
        <w:tc>
          <w:tcPr>
            <w:tcW w:w="992" w:type="dxa"/>
          </w:tcPr>
          <w:p w:rsidR="006C378D" w:rsidRPr="005117DB" w:rsidRDefault="006C378D" w:rsidP="006C378D">
            <w:pPr>
              <w:rPr>
                <w:rFonts w:ascii="Arial" w:hAnsi="Arial" w:cs="Arial"/>
              </w:rPr>
            </w:pPr>
            <w:r w:rsidRPr="005117DB">
              <w:rPr>
                <w:rFonts w:ascii="Arial" w:hAnsi="Arial" w:cs="Arial"/>
                <w:b/>
                <w:sz w:val="20"/>
              </w:rPr>
              <w:t>Not Applicable</w:t>
            </w:r>
          </w:p>
        </w:tc>
      </w:tr>
      <w:tr w:rsidR="006C378D" w:rsidRPr="005117DB" w:rsidTr="006C378D">
        <w:tc>
          <w:tcPr>
            <w:tcW w:w="8755" w:type="dxa"/>
          </w:tcPr>
          <w:p w:rsidR="006C378D" w:rsidRPr="005117DB" w:rsidRDefault="006C378D" w:rsidP="006C378D">
            <w:pPr>
              <w:tabs>
                <w:tab w:val="left" w:pos="1290"/>
              </w:tabs>
              <w:ind w:left="34"/>
              <w:rPr>
                <w:rFonts w:ascii="Arial" w:hAnsi="Arial" w:cs="Arial"/>
                <w:b/>
                <w:sz w:val="20"/>
              </w:rPr>
            </w:pPr>
            <w:r w:rsidRPr="005117DB">
              <w:rPr>
                <w:rFonts w:ascii="Arial" w:hAnsi="Arial" w:cs="Arial"/>
                <w:b/>
                <w:sz w:val="20"/>
              </w:rPr>
              <w:t>Special Infrastructure Contributions</w:t>
            </w:r>
          </w:p>
          <w:p w:rsidR="006C378D" w:rsidRPr="005117DB" w:rsidRDefault="00BF122F" w:rsidP="006C378D">
            <w:pPr>
              <w:rPr>
                <w:rFonts w:ascii="Arial" w:hAnsi="Arial" w:cs="Arial"/>
                <w:b/>
                <w:i/>
              </w:rPr>
            </w:pPr>
            <w:r>
              <w:rPr>
                <w:rFonts w:ascii="Arial" w:hAnsi="Arial" w:cs="Arial"/>
                <w:sz w:val="20"/>
              </w:rPr>
              <w:t xml:space="preserve"> </w:t>
            </w:r>
            <w:r w:rsidR="006C378D" w:rsidRPr="005117DB">
              <w:rPr>
                <w:rFonts w:ascii="Arial" w:hAnsi="Arial" w:cs="Arial"/>
                <w:sz w:val="20"/>
              </w:rPr>
              <w:t>Does the DA require Special Infrastructure Contributions conditions (S94EF)?</w:t>
            </w:r>
          </w:p>
        </w:tc>
        <w:tc>
          <w:tcPr>
            <w:tcW w:w="992" w:type="dxa"/>
          </w:tcPr>
          <w:p w:rsidR="006C378D" w:rsidRPr="005117DB" w:rsidRDefault="00A644EB" w:rsidP="006C378D">
            <w:pPr>
              <w:rPr>
                <w:rFonts w:ascii="Arial" w:hAnsi="Arial" w:cs="Arial"/>
              </w:rPr>
            </w:pPr>
            <w:r>
              <w:rPr>
                <w:rFonts w:ascii="Arial" w:hAnsi="Arial" w:cs="Arial"/>
                <w:b/>
                <w:sz w:val="20"/>
              </w:rPr>
              <w:t>No</w:t>
            </w:r>
          </w:p>
        </w:tc>
      </w:tr>
      <w:tr w:rsidR="006C378D" w:rsidRPr="005117DB" w:rsidTr="006C378D">
        <w:tc>
          <w:tcPr>
            <w:tcW w:w="8755" w:type="dxa"/>
          </w:tcPr>
          <w:p w:rsidR="006C378D" w:rsidRPr="005117DB" w:rsidRDefault="006C378D" w:rsidP="006C378D">
            <w:pPr>
              <w:tabs>
                <w:tab w:val="left" w:pos="1290"/>
              </w:tabs>
              <w:ind w:left="34"/>
              <w:rPr>
                <w:rFonts w:ascii="Arial" w:hAnsi="Arial" w:cs="Arial"/>
                <w:b/>
                <w:sz w:val="20"/>
              </w:rPr>
            </w:pPr>
            <w:r w:rsidRPr="005117DB">
              <w:rPr>
                <w:rFonts w:ascii="Arial" w:hAnsi="Arial" w:cs="Arial"/>
                <w:b/>
                <w:sz w:val="20"/>
              </w:rPr>
              <w:t>Conditions</w:t>
            </w:r>
          </w:p>
          <w:p w:rsidR="006C378D" w:rsidRPr="005117DB" w:rsidRDefault="006C378D" w:rsidP="006C378D">
            <w:pPr>
              <w:tabs>
                <w:tab w:val="left" w:pos="1290"/>
              </w:tabs>
              <w:ind w:left="34"/>
              <w:rPr>
                <w:rFonts w:ascii="Arial" w:hAnsi="Arial" w:cs="Arial"/>
                <w:sz w:val="20"/>
              </w:rPr>
            </w:pPr>
            <w:r w:rsidRPr="005117DB">
              <w:rPr>
                <w:rFonts w:ascii="Arial" w:hAnsi="Arial" w:cs="Arial"/>
                <w:sz w:val="20"/>
              </w:rPr>
              <w:t>Have draft conditions been provided to the applicant for comment?</w:t>
            </w:r>
          </w:p>
        </w:tc>
        <w:tc>
          <w:tcPr>
            <w:tcW w:w="992" w:type="dxa"/>
          </w:tcPr>
          <w:p w:rsidR="006C378D" w:rsidRPr="005117DB" w:rsidRDefault="00710896" w:rsidP="00710896">
            <w:pPr>
              <w:rPr>
                <w:rFonts w:ascii="Arial" w:hAnsi="Arial" w:cs="Arial"/>
                <w:sz w:val="22"/>
                <w:szCs w:val="22"/>
              </w:rPr>
            </w:pPr>
            <w:r>
              <w:rPr>
                <w:rFonts w:ascii="Arial" w:hAnsi="Arial" w:cs="Arial"/>
                <w:b/>
                <w:sz w:val="20"/>
              </w:rPr>
              <w:t>No</w:t>
            </w:r>
          </w:p>
        </w:tc>
      </w:tr>
    </w:tbl>
    <w:p w:rsidR="006C378D" w:rsidRPr="005117DB" w:rsidRDefault="006C378D" w:rsidP="006C378D">
      <w:pPr>
        <w:tabs>
          <w:tab w:val="left" w:pos="851"/>
        </w:tabs>
        <w:jc w:val="both"/>
        <w:rPr>
          <w:rFonts w:ascii="Arial" w:hAnsi="Arial" w:cs="Arial"/>
          <w:b/>
          <w:sz w:val="28"/>
          <w:szCs w:val="28"/>
        </w:rPr>
      </w:pPr>
    </w:p>
    <w:p w:rsidR="006C378D" w:rsidRDefault="006C378D" w:rsidP="006C378D">
      <w:pPr>
        <w:tabs>
          <w:tab w:val="left" w:pos="851"/>
        </w:tabs>
        <w:jc w:val="both"/>
        <w:rPr>
          <w:rFonts w:ascii="Arial" w:hAnsi="Arial" w:cs="Arial"/>
          <w:b/>
          <w:sz w:val="28"/>
          <w:szCs w:val="28"/>
        </w:rPr>
      </w:pPr>
    </w:p>
    <w:p w:rsidR="006C378D" w:rsidRDefault="006C378D" w:rsidP="006C378D">
      <w:pPr>
        <w:tabs>
          <w:tab w:val="left" w:pos="851"/>
        </w:tabs>
        <w:jc w:val="both"/>
        <w:rPr>
          <w:rFonts w:ascii="Arial" w:hAnsi="Arial" w:cs="Arial"/>
          <w:b/>
          <w:sz w:val="28"/>
          <w:szCs w:val="28"/>
        </w:rPr>
      </w:pPr>
    </w:p>
    <w:p w:rsidR="007809A1" w:rsidRDefault="007809A1">
      <w:pPr>
        <w:spacing w:after="160" w:line="259" w:lineRule="auto"/>
        <w:rPr>
          <w:rFonts w:ascii="Arial" w:hAnsi="Arial" w:cs="Arial"/>
          <w:b/>
          <w:sz w:val="28"/>
          <w:szCs w:val="28"/>
        </w:rPr>
      </w:pPr>
      <w:r>
        <w:rPr>
          <w:rFonts w:ascii="Arial" w:hAnsi="Arial" w:cs="Arial"/>
          <w:b/>
          <w:sz w:val="28"/>
          <w:szCs w:val="28"/>
        </w:rPr>
        <w:br w:type="page"/>
      </w:r>
    </w:p>
    <w:p w:rsidR="006C378D" w:rsidRPr="005117DB" w:rsidRDefault="006C378D" w:rsidP="006C378D">
      <w:pPr>
        <w:tabs>
          <w:tab w:val="left" w:pos="851"/>
        </w:tabs>
        <w:jc w:val="both"/>
        <w:rPr>
          <w:rFonts w:ascii="Arial" w:hAnsi="Arial" w:cs="Arial"/>
          <w:b/>
          <w:sz w:val="28"/>
          <w:szCs w:val="28"/>
        </w:rPr>
      </w:pPr>
      <w:r w:rsidRPr="005117DB">
        <w:rPr>
          <w:rFonts w:ascii="Arial" w:hAnsi="Arial" w:cs="Arial"/>
          <w:b/>
          <w:sz w:val="28"/>
          <w:szCs w:val="28"/>
        </w:rPr>
        <w:lastRenderedPageBreak/>
        <w:t>EXECUTIVE SUMMARY</w:t>
      </w:r>
    </w:p>
    <w:p w:rsidR="006C378D" w:rsidRPr="005117DB" w:rsidRDefault="003C29BD" w:rsidP="006C378D">
      <w:pPr>
        <w:jc w:val="both"/>
        <w:rPr>
          <w:rFonts w:ascii="Arial" w:hAnsi="Arial" w:cs="Arial"/>
          <w:sz w:val="28"/>
          <w:szCs w:val="28"/>
        </w:rPr>
      </w:pPr>
      <w:r>
        <w:rPr>
          <w:rFonts w:ascii="Arial" w:hAnsi="Arial" w:cs="Arial"/>
          <w:sz w:val="28"/>
          <w:szCs w:val="28"/>
        </w:rPr>
        <w:pict>
          <v:rect id="_x0000_i1025" style="width:453.6pt;height:2.25pt" o:hralign="center" o:hrstd="t" o:hrnoshade="t" o:hr="t" fillcolor="black" stroked="f"/>
        </w:pict>
      </w:r>
    </w:p>
    <w:p w:rsidR="006C378D" w:rsidRPr="005117DB" w:rsidRDefault="006C378D" w:rsidP="006C378D">
      <w:pPr>
        <w:rPr>
          <w:rFonts w:ascii="Arial" w:hAnsi="Arial" w:cs="Arial"/>
          <w:sz w:val="22"/>
          <w:szCs w:val="22"/>
        </w:rPr>
      </w:pPr>
    </w:p>
    <w:p w:rsidR="006C378D" w:rsidRDefault="006C378D" w:rsidP="0032768A">
      <w:pPr>
        <w:pStyle w:val="ListParagraph"/>
        <w:numPr>
          <w:ilvl w:val="0"/>
          <w:numId w:val="9"/>
        </w:numPr>
        <w:jc w:val="both"/>
        <w:rPr>
          <w:rFonts w:ascii="Arial" w:hAnsi="Arial" w:cs="Arial"/>
          <w:sz w:val="22"/>
          <w:szCs w:val="22"/>
        </w:rPr>
      </w:pPr>
      <w:r w:rsidRPr="00671B21">
        <w:rPr>
          <w:rFonts w:ascii="Arial" w:hAnsi="Arial" w:cs="Arial"/>
          <w:sz w:val="22"/>
          <w:szCs w:val="22"/>
        </w:rPr>
        <w:t>A development</w:t>
      </w:r>
      <w:r>
        <w:rPr>
          <w:rFonts w:ascii="Arial" w:hAnsi="Arial" w:cs="Arial"/>
          <w:sz w:val="22"/>
          <w:szCs w:val="22"/>
        </w:rPr>
        <w:t xml:space="preserve"> application has been submitted seeking approval </w:t>
      </w:r>
      <w:r w:rsidR="007809A1">
        <w:rPr>
          <w:rFonts w:ascii="Arial" w:hAnsi="Arial" w:cs="Arial"/>
          <w:sz w:val="22"/>
          <w:szCs w:val="22"/>
        </w:rPr>
        <w:t>for a 5 megawatt solar farm</w:t>
      </w:r>
      <w:r w:rsidRPr="00E768F9">
        <w:rPr>
          <w:rFonts w:ascii="Arial" w:hAnsi="Arial" w:cs="Arial"/>
          <w:sz w:val="22"/>
          <w:szCs w:val="22"/>
        </w:rPr>
        <w:t>.</w:t>
      </w:r>
      <w:r w:rsidR="007809A1">
        <w:rPr>
          <w:rFonts w:ascii="Arial" w:hAnsi="Arial" w:cs="Arial"/>
          <w:sz w:val="22"/>
          <w:szCs w:val="22"/>
        </w:rPr>
        <w:t xml:space="preserve">  The application also proposes works within a defined watercourse</w:t>
      </w:r>
      <w:r w:rsidR="00416BBB">
        <w:rPr>
          <w:rFonts w:ascii="Arial" w:hAnsi="Arial" w:cs="Arial"/>
          <w:sz w:val="22"/>
          <w:szCs w:val="22"/>
        </w:rPr>
        <w:t xml:space="preserve"> in order to achieve</w:t>
      </w:r>
      <w:r w:rsidR="007809A1">
        <w:rPr>
          <w:rFonts w:ascii="Arial" w:hAnsi="Arial" w:cs="Arial"/>
          <w:sz w:val="22"/>
          <w:szCs w:val="22"/>
        </w:rPr>
        <w:t xml:space="preserve"> flood free access</w:t>
      </w:r>
      <w:r w:rsidR="00A644EB">
        <w:rPr>
          <w:rFonts w:ascii="Arial" w:hAnsi="Arial" w:cs="Arial"/>
          <w:sz w:val="22"/>
          <w:szCs w:val="22"/>
        </w:rPr>
        <w:t xml:space="preserve">.  These works </w:t>
      </w:r>
      <w:r w:rsidR="007809A1">
        <w:rPr>
          <w:rFonts w:ascii="Arial" w:hAnsi="Arial" w:cs="Arial"/>
          <w:sz w:val="22"/>
          <w:szCs w:val="22"/>
        </w:rPr>
        <w:t xml:space="preserve">will </w:t>
      </w:r>
      <w:r w:rsidR="00A644EB">
        <w:rPr>
          <w:rFonts w:ascii="Arial" w:hAnsi="Arial" w:cs="Arial"/>
          <w:sz w:val="22"/>
          <w:szCs w:val="22"/>
        </w:rPr>
        <w:t>require</w:t>
      </w:r>
      <w:r w:rsidR="007809A1">
        <w:rPr>
          <w:rFonts w:ascii="Arial" w:hAnsi="Arial" w:cs="Arial"/>
          <w:sz w:val="22"/>
          <w:szCs w:val="22"/>
        </w:rPr>
        <w:t xml:space="preserve"> separate approval from the Natural Resource Access Regulator</w:t>
      </w:r>
      <w:r w:rsidR="00A644EB">
        <w:rPr>
          <w:rFonts w:ascii="Arial" w:hAnsi="Arial" w:cs="Arial"/>
          <w:sz w:val="22"/>
          <w:szCs w:val="22"/>
        </w:rPr>
        <w:t xml:space="preserve"> with the </w:t>
      </w:r>
      <w:r w:rsidR="00CD4C11">
        <w:rPr>
          <w:rFonts w:ascii="Arial" w:hAnsi="Arial" w:cs="Arial"/>
          <w:sz w:val="22"/>
          <w:szCs w:val="22"/>
        </w:rPr>
        <w:t xml:space="preserve">application </w:t>
      </w:r>
      <w:r w:rsidR="00A644EB">
        <w:rPr>
          <w:rFonts w:ascii="Arial" w:hAnsi="Arial" w:cs="Arial"/>
          <w:sz w:val="22"/>
          <w:szCs w:val="22"/>
        </w:rPr>
        <w:t>not lodged as integrated</w:t>
      </w:r>
      <w:r w:rsidR="00CD4C11">
        <w:rPr>
          <w:rFonts w:ascii="Arial" w:hAnsi="Arial" w:cs="Arial"/>
          <w:sz w:val="22"/>
          <w:szCs w:val="22"/>
        </w:rPr>
        <w:t xml:space="preserve"> development</w:t>
      </w:r>
      <w:r w:rsidR="00A644EB">
        <w:rPr>
          <w:rFonts w:ascii="Arial" w:hAnsi="Arial" w:cs="Arial"/>
          <w:sz w:val="22"/>
          <w:szCs w:val="22"/>
        </w:rPr>
        <w:t xml:space="preserve">.  </w:t>
      </w:r>
      <w:r w:rsidR="007809A1">
        <w:rPr>
          <w:rFonts w:ascii="Arial" w:hAnsi="Arial" w:cs="Arial"/>
          <w:sz w:val="22"/>
          <w:szCs w:val="22"/>
        </w:rPr>
        <w:t xml:space="preserve">  </w:t>
      </w:r>
      <w:r w:rsidRPr="00E768F9">
        <w:rPr>
          <w:rFonts w:ascii="Arial" w:hAnsi="Arial" w:cs="Arial"/>
          <w:sz w:val="22"/>
          <w:szCs w:val="22"/>
        </w:rPr>
        <w:tab/>
      </w:r>
      <w:r w:rsidRPr="00E768F9">
        <w:rPr>
          <w:rFonts w:ascii="Arial" w:hAnsi="Arial" w:cs="Arial"/>
          <w:sz w:val="22"/>
          <w:szCs w:val="22"/>
        </w:rPr>
        <w:br/>
      </w:r>
      <w:r w:rsidRPr="00E768F9">
        <w:rPr>
          <w:rFonts w:ascii="Arial" w:hAnsi="Arial" w:cs="Arial"/>
          <w:sz w:val="22"/>
          <w:szCs w:val="22"/>
        </w:rPr>
        <w:br/>
      </w:r>
      <w:r>
        <w:rPr>
          <w:rFonts w:ascii="Arial" w:hAnsi="Arial" w:cs="Arial"/>
          <w:sz w:val="22"/>
          <w:szCs w:val="22"/>
        </w:rPr>
        <w:t>In detail</w:t>
      </w:r>
      <w:r w:rsidRPr="00E768F9">
        <w:rPr>
          <w:rFonts w:ascii="Arial" w:hAnsi="Arial" w:cs="Arial"/>
          <w:sz w:val="22"/>
          <w:szCs w:val="22"/>
        </w:rPr>
        <w:t>, the application proposes the following:</w:t>
      </w:r>
    </w:p>
    <w:p w:rsidR="006C378D" w:rsidRPr="00E768F9" w:rsidRDefault="006C378D" w:rsidP="006C378D">
      <w:pPr>
        <w:pStyle w:val="ListParagraph"/>
        <w:jc w:val="both"/>
        <w:rPr>
          <w:rFonts w:ascii="Arial" w:hAnsi="Arial" w:cs="Arial"/>
          <w:sz w:val="22"/>
          <w:szCs w:val="22"/>
        </w:rPr>
      </w:pPr>
    </w:p>
    <w:p w:rsidR="006C378D" w:rsidRDefault="007809A1" w:rsidP="0032768A">
      <w:pPr>
        <w:numPr>
          <w:ilvl w:val="0"/>
          <w:numId w:val="2"/>
        </w:numPr>
        <w:ind w:left="1080"/>
        <w:jc w:val="both"/>
        <w:rPr>
          <w:rFonts w:ascii="Arial" w:hAnsi="Arial" w:cs="Arial"/>
          <w:sz w:val="22"/>
          <w:szCs w:val="22"/>
        </w:rPr>
      </w:pPr>
      <w:r>
        <w:rPr>
          <w:rFonts w:ascii="Arial" w:hAnsi="Arial" w:cs="Arial"/>
          <w:sz w:val="22"/>
          <w:szCs w:val="22"/>
        </w:rPr>
        <w:t xml:space="preserve">Solar panels and array framing, </w:t>
      </w:r>
    </w:p>
    <w:p w:rsidR="007809A1" w:rsidRDefault="007809A1" w:rsidP="0032768A">
      <w:pPr>
        <w:numPr>
          <w:ilvl w:val="0"/>
          <w:numId w:val="2"/>
        </w:numPr>
        <w:ind w:left="1080"/>
        <w:jc w:val="both"/>
        <w:rPr>
          <w:rFonts w:ascii="Arial" w:hAnsi="Arial" w:cs="Arial"/>
          <w:sz w:val="22"/>
          <w:szCs w:val="22"/>
        </w:rPr>
      </w:pPr>
      <w:r>
        <w:rPr>
          <w:rFonts w:ascii="Arial" w:hAnsi="Arial" w:cs="Arial"/>
          <w:sz w:val="22"/>
          <w:szCs w:val="22"/>
        </w:rPr>
        <w:t xml:space="preserve">Inverters and electrical switchgear, </w:t>
      </w:r>
    </w:p>
    <w:p w:rsidR="007809A1" w:rsidRDefault="007809A1" w:rsidP="0032768A">
      <w:pPr>
        <w:numPr>
          <w:ilvl w:val="0"/>
          <w:numId w:val="2"/>
        </w:numPr>
        <w:ind w:left="1080"/>
        <w:jc w:val="both"/>
        <w:rPr>
          <w:rFonts w:ascii="Arial" w:hAnsi="Arial" w:cs="Arial"/>
          <w:sz w:val="22"/>
          <w:szCs w:val="22"/>
        </w:rPr>
      </w:pPr>
      <w:r>
        <w:rPr>
          <w:rFonts w:ascii="Arial" w:hAnsi="Arial" w:cs="Arial"/>
          <w:sz w:val="22"/>
          <w:szCs w:val="22"/>
        </w:rPr>
        <w:t xml:space="preserve">Transformer, </w:t>
      </w:r>
    </w:p>
    <w:p w:rsidR="007809A1" w:rsidRDefault="007809A1" w:rsidP="0032768A">
      <w:pPr>
        <w:numPr>
          <w:ilvl w:val="0"/>
          <w:numId w:val="2"/>
        </w:numPr>
        <w:ind w:left="1080"/>
        <w:jc w:val="both"/>
        <w:rPr>
          <w:rFonts w:ascii="Arial" w:hAnsi="Arial" w:cs="Arial"/>
          <w:sz w:val="22"/>
          <w:szCs w:val="22"/>
        </w:rPr>
      </w:pPr>
      <w:r>
        <w:rPr>
          <w:rFonts w:ascii="Arial" w:hAnsi="Arial" w:cs="Arial"/>
          <w:sz w:val="22"/>
          <w:szCs w:val="22"/>
        </w:rPr>
        <w:t xml:space="preserve">Battery, </w:t>
      </w:r>
    </w:p>
    <w:p w:rsidR="007809A1" w:rsidRDefault="007809A1" w:rsidP="0032768A">
      <w:pPr>
        <w:numPr>
          <w:ilvl w:val="0"/>
          <w:numId w:val="2"/>
        </w:numPr>
        <w:ind w:left="1080"/>
        <w:jc w:val="both"/>
        <w:rPr>
          <w:rFonts w:ascii="Arial" w:hAnsi="Arial" w:cs="Arial"/>
          <w:sz w:val="22"/>
          <w:szCs w:val="22"/>
        </w:rPr>
      </w:pPr>
      <w:r>
        <w:rPr>
          <w:rFonts w:ascii="Arial" w:hAnsi="Arial" w:cs="Arial"/>
          <w:sz w:val="22"/>
          <w:szCs w:val="22"/>
        </w:rPr>
        <w:t xml:space="preserve">Storage shed, </w:t>
      </w:r>
    </w:p>
    <w:p w:rsidR="007809A1" w:rsidRDefault="007809A1" w:rsidP="0032768A">
      <w:pPr>
        <w:numPr>
          <w:ilvl w:val="0"/>
          <w:numId w:val="2"/>
        </w:numPr>
        <w:ind w:left="1080"/>
        <w:jc w:val="both"/>
        <w:rPr>
          <w:rFonts w:ascii="Arial" w:hAnsi="Arial" w:cs="Arial"/>
          <w:sz w:val="22"/>
          <w:szCs w:val="22"/>
        </w:rPr>
      </w:pPr>
      <w:r>
        <w:rPr>
          <w:rFonts w:ascii="Arial" w:hAnsi="Arial" w:cs="Arial"/>
          <w:sz w:val="22"/>
          <w:szCs w:val="22"/>
        </w:rPr>
        <w:t xml:space="preserve">Access road, </w:t>
      </w:r>
    </w:p>
    <w:p w:rsidR="007809A1" w:rsidRDefault="007809A1" w:rsidP="0032768A">
      <w:pPr>
        <w:numPr>
          <w:ilvl w:val="0"/>
          <w:numId w:val="2"/>
        </w:numPr>
        <w:ind w:left="1080"/>
        <w:jc w:val="both"/>
        <w:rPr>
          <w:rFonts w:ascii="Arial" w:hAnsi="Arial" w:cs="Arial"/>
          <w:sz w:val="22"/>
          <w:szCs w:val="22"/>
        </w:rPr>
      </w:pPr>
      <w:r>
        <w:rPr>
          <w:rFonts w:ascii="Arial" w:hAnsi="Arial" w:cs="Arial"/>
          <w:sz w:val="22"/>
          <w:szCs w:val="22"/>
        </w:rPr>
        <w:t xml:space="preserve">Security fencing, </w:t>
      </w:r>
    </w:p>
    <w:p w:rsidR="007809A1" w:rsidRDefault="007809A1" w:rsidP="0032768A">
      <w:pPr>
        <w:numPr>
          <w:ilvl w:val="0"/>
          <w:numId w:val="2"/>
        </w:numPr>
        <w:ind w:left="1080"/>
        <w:jc w:val="both"/>
        <w:rPr>
          <w:rFonts w:ascii="Arial" w:hAnsi="Arial" w:cs="Arial"/>
          <w:sz w:val="22"/>
          <w:szCs w:val="22"/>
        </w:rPr>
      </w:pPr>
      <w:r>
        <w:rPr>
          <w:rFonts w:ascii="Arial" w:hAnsi="Arial" w:cs="Arial"/>
          <w:sz w:val="22"/>
          <w:szCs w:val="22"/>
        </w:rPr>
        <w:t xml:space="preserve">Attachment to Ausgrid infrastructure, and </w:t>
      </w:r>
    </w:p>
    <w:p w:rsidR="007809A1" w:rsidRDefault="007809A1" w:rsidP="0032768A">
      <w:pPr>
        <w:numPr>
          <w:ilvl w:val="0"/>
          <w:numId w:val="2"/>
        </w:numPr>
        <w:ind w:left="1080"/>
        <w:jc w:val="both"/>
        <w:rPr>
          <w:rFonts w:ascii="Arial" w:hAnsi="Arial" w:cs="Arial"/>
          <w:sz w:val="22"/>
          <w:szCs w:val="22"/>
        </w:rPr>
      </w:pPr>
      <w:r>
        <w:rPr>
          <w:rFonts w:ascii="Arial" w:hAnsi="Arial" w:cs="Arial"/>
          <w:sz w:val="22"/>
          <w:szCs w:val="22"/>
        </w:rPr>
        <w:t xml:space="preserve">Landscaping.  </w:t>
      </w:r>
    </w:p>
    <w:p w:rsidR="0007187E" w:rsidRDefault="0007187E" w:rsidP="0007187E">
      <w:pPr>
        <w:jc w:val="both"/>
        <w:rPr>
          <w:rFonts w:ascii="Arial" w:hAnsi="Arial" w:cs="Arial"/>
          <w:sz w:val="22"/>
          <w:szCs w:val="22"/>
        </w:rPr>
      </w:pPr>
    </w:p>
    <w:p w:rsidR="0007187E" w:rsidRPr="00671B21" w:rsidRDefault="0007187E" w:rsidP="0007187E">
      <w:pPr>
        <w:ind w:left="720"/>
        <w:jc w:val="both"/>
        <w:rPr>
          <w:rFonts w:ascii="Arial" w:hAnsi="Arial" w:cs="Arial"/>
          <w:sz w:val="22"/>
          <w:szCs w:val="22"/>
        </w:rPr>
      </w:pPr>
      <w:r>
        <w:rPr>
          <w:rFonts w:ascii="Arial" w:hAnsi="Arial" w:cs="Arial"/>
          <w:sz w:val="22"/>
          <w:szCs w:val="22"/>
        </w:rPr>
        <w:t xml:space="preserve">Following use of the site, the infrastructure will be decommissioned and the site rehabilitated.  </w:t>
      </w:r>
    </w:p>
    <w:p w:rsidR="006C378D" w:rsidRPr="006110CE" w:rsidRDefault="006C378D" w:rsidP="006C378D">
      <w:pPr>
        <w:jc w:val="both"/>
        <w:rPr>
          <w:rFonts w:ascii="Arial" w:hAnsi="Arial" w:cs="Arial"/>
          <w:sz w:val="22"/>
          <w:szCs w:val="22"/>
          <w:highlight w:val="yellow"/>
        </w:rPr>
      </w:pPr>
    </w:p>
    <w:p w:rsidR="006C378D" w:rsidRDefault="006C378D" w:rsidP="0032768A">
      <w:pPr>
        <w:pStyle w:val="ListParagraph"/>
        <w:numPr>
          <w:ilvl w:val="0"/>
          <w:numId w:val="9"/>
        </w:numPr>
        <w:spacing w:after="160" w:line="259" w:lineRule="auto"/>
        <w:jc w:val="both"/>
        <w:rPr>
          <w:rFonts w:ascii="Arial" w:hAnsi="Arial" w:cs="Arial"/>
          <w:sz w:val="22"/>
          <w:szCs w:val="22"/>
        </w:rPr>
      </w:pPr>
      <w:r w:rsidRPr="006A6AC3">
        <w:rPr>
          <w:rFonts w:ascii="Arial" w:hAnsi="Arial" w:cs="Arial"/>
          <w:sz w:val="22"/>
          <w:szCs w:val="22"/>
        </w:rPr>
        <w:t xml:space="preserve">The subject application is referred to the Hunter and Central Coast Regional Planning Panel in accordance with </w:t>
      </w:r>
      <w:r w:rsidR="00BF122F">
        <w:rPr>
          <w:rFonts w:ascii="Arial" w:hAnsi="Arial" w:cs="Arial"/>
          <w:sz w:val="22"/>
          <w:szCs w:val="22"/>
        </w:rPr>
        <w:t>Clauses 5,</w:t>
      </w:r>
      <w:r>
        <w:rPr>
          <w:rFonts w:ascii="Arial" w:hAnsi="Arial" w:cs="Arial"/>
          <w:sz w:val="22"/>
          <w:szCs w:val="22"/>
        </w:rPr>
        <w:t xml:space="preserve"> of</w:t>
      </w:r>
      <w:r w:rsidRPr="006A6AC3">
        <w:rPr>
          <w:rFonts w:ascii="Arial" w:hAnsi="Arial" w:cs="Arial"/>
          <w:sz w:val="22"/>
          <w:szCs w:val="22"/>
        </w:rPr>
        <w:t xml:space="preserve"> </w:t>
      </w:r>
      <w:r w:rsidRPr="00AF03E3">
        <w:rPr>
          <w:rFonts w:ascii="Arial" w:hAnsi="Arial" w:cs="Arial"/>
          <w:sz w:val="22"/>
          <w:szCs w:val="22"/>
        </w:rPr>
        <w:t xml:space="preserve">Schedule </w:t>
      </w:r>
      <w:r w:rsidR="009A1AA0">
        <w:rPr>
          <w:rFonts w:ascii="Arial" w:hAnsi="Arial" w:cs="Arial"/>
          <w:sz w:val="22"/>
          <w:szCs w:val="22"/>
        </w:rPr>
        <w:t>6</w:t>
      </w:r>
      <w:r w:rsidRPr="00AF03E3">
        <w:rPr>
          <w:rFonts w:ascii="Arial" w:hAnsi="Arial" w:cs="Arial"/>
          <w:sz w:val="22"/>
          <w:szCs w:val="22"/>
        </w:rPr>
        <w:t xml:space="preserve"> of </w:t>
      </w:r>
      <w:r w:rsidRPr="00AF03E3">
        <w:rPr>
          <w:rFonts w:ascii="Arial" w:hAnsi="Arial" w:cs="Arial"/>
          <w:i/>
          <w:iCs/>
          <w:sz w:val="22"/>
          <w:szCs w:val="22"/>
        </w:rPr>
        <w:t>State Environmental Planning Policy (</w:t>
      </w:r>
      <w:r w:rsidR="009A1AA0">
        <w:rPr>
          <w:rFonts w:ascii="Arial" w:hAnsi="Arial" w:cs="Arial"/>
          <w:i/>
          <w:iCs/>
          <w:sz w:val="22"/>
          <w:szCs w:val="22"/>
        </w:rPr>
        <w:t>Planning Systems</w:t>
      </w:r>
      <w:r w:rsidRPr="00AF03E3">
        <w:rPr>
          <w:rFonts w:ascii="Arial" w:hAnsi="Arial" w:cs="Arial"/>
          <w:i/>
          <w:iCs/>
          <w:sz w:val="22"/>
          <w:szCs w:val="22"/>
        </w:rPr>
        <w:t>) 20</w:t>
      </w:r>
      <w:r w:rsidR="009A1AA0">
        <w:rPr>
          <w:rFonts w:ascii="Arial" w:hAnsi="Arial" w:cs="Arial"/>
          <w:i/>
          <w:iCs/>
          <w:sz w:val="22"/>
          <w:szCs w:val="22"/>
        </w:rPr>
        <w:t>21</w:t>
      </w:r>
      <w:r w:rsidRPr="00AF03E3">
        <w:rPr>
          <w:rFonts w:ascii="Arial" w:hAnsi="Arial" w:cs="Arial"/>
          <w:sz w:val="22"/>
          <w:szCs w:val="22"/>
        </w:rPr>
        <w:t xml:space="preserve">.  Specifically, the </w:t>
      </w:r>
      <w:r w:rsidR="00416BBB">
        <w:rPr>
          <w:rFonts w:ascii="Arial" w:hAnsi="Arial" w:cs="Arial"/>
          <w:sz w:val="22"/>
          <w:szCs w:val="22"/>
        </w:rPr>
        <w:t>application proposes</w:t>
      </w:r>
      <w:r w:rsidR="00BF122F">
        <w:rPr>
          <w:rFonts w:ascii="Arial" w:hAnsi="Arial" w:cs="Arial"/>
          <w:sz w:val="22"/>
          <w:szCs w:val="22"/>
        </w:rPr>
        <w:t xml:space="preserve"> private infrastructure with a CIV over $5</w:t>
      </w:r>
      <w:r w:rsidR="00CD4C11">
        <w:rPr>
          <w:rFonts w:ascii="Arial" w:hAnsi="Arial" w:cs="Arial"/>
          <w:sz w:val="22"/>
          <w:szCs w:val="22"/>
        </w:rPr>
        <w:t xml:space="preserve"> </w:t>
      </w:r>
      <w:r w:rsidR="00BF122F">
        <w:rPr>
          <w:rFonts w:ascii="Arial" w:hAnsi="Arial" w:cs="Arial"/>
          <w:sz w:val="22"/>
          <w:szCs w:val="22"/>
        </w:rPr>
        <w:t>million.</w:t>
      </w:r>
    </w:p>
    <w:p w:rsidR="00BF122F" w:rsidRPr="00BF122F" w:rsidRDefault="00BF122F" w:rsidP="00BF122F">
      <w:pPr>
        <w:pStyle w:val="ListParagraph"/>
        <w:spacing w:after="160" w:line="259" w:lineRule="auto"/>
        <w:jc w:val="both"/>
        <w:rPr>
          <w:rFonts w:ascii="Arial" w:hAnsi="Arial" w:cs="Arial"/>
          <w:sz w:val="22"/>
          <w:szCs w:val="22"/>
        </w:rPr>
      </w:pPr>
    </w:p>
    <w:p w:rsidR="006C378D" w:rsidRPr="0075358D" w:rsidRDefault="00BF122F" w:rsidP="0032768A">
      <w:pPr>
        <w:pStyle w:val="ListParagraph"/>
        <w:numPr>
          <w:ilvl w:val="0"/>
          <w:numId w:val="9"/>
        </w:numPr>
        <w:spacing w:after="160" w:line="259" w:lineRule="auto"/>
        <w:jc w:val="both"/>
        <w:rPr>
          <w:rFonts w:ascii="Arial" w:hAnsi="Arial" w:cs="Arial"/>
          <w:sz w:val="22"/>
          <w:szCs w:val="22"/>
        </w:rPr>
      </w:pPr>
      <w:r w:rsidRPr="00BF122F">
        <w:rPr>
          <w:rFonts w:ascii="Arial" w:hAnsi="Arial" w:cs="Arial"/>
          <w:sz w:val="22"/>
          <w:szCs w:val="22"/>
        </w:rPr>
        <w:t xml:space="preserve">The subject land is located south of Lovedale Road near the boundary between the Cessnock and Maitland Local Government Areas.  Owned by Allandale Blue Metal Pty Ltd, </w:t>
      </w:r>
      <w:r w:rsidR="00A644EB">
        <w:rPr>
          <w:rFonts w:ascii="Arial" w:hAnsi="Arial" w:cs="Arial"/>
          <w:sz w:val="22"/>
          <w:szCs w:val="22"/>
        </w:rPr>
        <w:t>the site forms part of a larger land holding operated as a quarry.</w:t>
      </w:r>
      <w:r w:rsidR="008A65F0">
        <w:rPr>
          <w:rFonts w:ascii="Arial" w:hAnsi="Arial" w:cs="Arial"/>
          <w:sz w:val="22"/>
          <w:szCs w:val="22"/>
        </w:rPr>
        <w:t xml:space="preserve">  </w:t>
      </w:r>
      <w:r w:rsidRPr="00BF122F">
        <w:rPr>
          <w:rFonts w:ascii="Arial" w:hAnsi="Arial" w:cs="Arial"/>
          <w:sz w:val="22"/>
          <w:szCs w:val="22"/>
        </w:rPr>
        <w:t xml:space="preserve">Divided by the Hunter Expressway, approximately half the site </w:t>
      </w:r>
      <w:r w:rsidR="00A644EB">
        <w:rPr>
          <w:rFonts w:ascii="Arial" w:hAnsi="Arial" w:cs="Arial"/>
          <w:sz w:val="22"/>
          <w:szCs w:val="22"/>
        </w:rPr>
        <w:t xml:space="preserve">is </w:t>
      </w:r>
      <w:r w:rsidRPr="00BF122F">
        <w:rPr>
          <w:rFonts w:ascii="Arial" w:hAnsi="Arial" w:cs="Arial"/>
          <w:sz w:val="22"/>
          <w:szCs w:val="22"/>
        </w:rPr>
        <w:t>located to the north-east and half located to the south-west.  Development proposed by this application is located on the portion of the site to the north-east of the expressway, while the south-western portion will continue</w:t>
      </w:r>
      <w:r w:rsidR="00A644EB">
        <w:rPr>
          <w:rFonts w:ascii="Arial" w:hAnsi="Arial" w:cs="Arial"/>
          <w:sz w:val="22"/>
          <w:szCs w:val="22"/>
        </w:rPr>
        <w:t xml:space="preserve"> to be</w:t>
      </w:r>
      <w:r w:rsidRPr="00BF122F">
        <w:rPr>
          <w:rFonts w:ascii="Arial" w:hAnsi="Arial" w:cs="Arial"/>
          <w:sz w:val="22"/>
          <w:szCs w:val="22"/>
        </w:rPr>
        <w:t xml:space="preserve"> used for grazing</w:t>
      </w:r>
      <w:r w:rsidR="00A644EB">
        <w:rPr>
          <w:rFonts w:ascii="Arial" w:hAnsi="Arial" w:cs="Arial"/>
          <w:sz w:val="22"/>
          <w:szCs w:val="22"/>
        </w:rPr>
        <w:t xml:space="preserve"> purposes</w:t>
      </w:r>
      <w:r w:rsidRPr="00BF122F">
        <w:rPr>
          <w:rFonts w:ascii="Arial" w:hAnsi="Arial" w:cs="Arial"/>
          <w:sz w:val="22"/>
          <w:szCs w:val="22"/>
        </w:rPr>
        <w:t xml:space="preserve"> and</w:t>
      </w:r>
      <w:r w:rsidR="00A644EB">
        <w:rPr>
          <w:rFonts w:ascii="Arial" w:hAnsi="Arial" w:cs="Arial"/>
          <w:sz w:val="22"/>
          <w:szCs w:val="22"/>
        </w:rPr>
        <w:t xml:space="preserve"> also contains the</w:t>
      </w:r>
      <w:r w:rsidRPr="00BF122F">
        <w:rPr>
          <w:rFonts w:ascii="Arial" w:hAnsi="Arial" w:cs="Arial"/>
          <w:sz w:val="22"/>
          <w:szCs w:val="22"/>
        </w:rPr>
        <w:t xml:space="preserve"> quarry access</w:t>
      </w:r>
      <w:r w:rsidR="00A644EB">
        <w:rPr>
          <w:rFonts w:ascii="Arial" w:hAnsi="Arial" w:cs="Arial"/>
          <w:sz w:val="22"/>
          <w:szCs w:val="22"/>
        </w:rPr>
        <w:t xml:space="preserve"> road</w:t>
      </w:r>
      <w:r w:rsidRPr="00BF122F">
        <w:rPr>
          <w:rFonts w:ascii="Arial" w:hAnsi="Arial" w:cs="Arial"/>
          <w:sz w:val="22"/>
          <w:szCs w:val="22"/>
        </w:rPr>
        <w:t>.  Access to the north-east portion of the site is direct from Lovedale Road</w:t>
      </w:r>
      <w:r w:rsidR="006C378D" w:rsidRPr="0075358D">
        <w:rPr>
          <w:rFonts w:ascii="Arial" w:hAnsi="Arial" w:cs="Arial"/>
          <w:sz w:val="22"/>
          <w:szCs w:val="22"/>
        </w:rPr>
        <w:t>.</w:t>
      </w:r>
    </w:p>
    <w:p w:rsidR="006C378D" w:rsidRPr="0075358D" w:rsidRDefault="006C378D" w:rsidP="006C378D">
      <w:pPr>
        <w:pStyle w:val="ListParagraph"/>
        <w:jc w:val="both"/>
        <w:rPr>
          <w:rFonts w:ascii="Arial" w:hAnsi="Arial" w:cs="Arial"/>
          <w:sz w:val="22"/>
          <w:szCs w:val="22"/>
        </w:rPr>
      </w:pPr>
    </w:p>
    <w:p w:rsidR="006C378D" w:rsidRPr="00921BB4" w:rsidRDefault="006C378D" w:rsidP="0032768A">
      <w:pPr>
        <w:pStyle w:val="ListParagraph"/>
        <w:numPr>
          <w:ilvl w:val="0"/>
          <w:numId w:val="9"/>
        </w:numPr>
        <w:spacing w:after="160" w:line="259" w:lineRule="auto"/>
        <w:jc w:val="both"/>
        <w:rPr>
          <w:rFonts w:ascii="Arial" w:hAnsi="Arial" w:cs="Arial"/>
          <w:sz w:val="22"/>
          <w:szCs w:val="22"/>
        </w:rPr>
      </w:pPr>
      <w:r w:rsidRPr="00921BB4">
        <w:rPr>
          <w:rFonts w:ascii="Arial" w:hAnsi="Arial" w:cs="Arial"/>
          <w:sz w:val="22"/>
          <w:szCs w:val="22"/>
        </w:rPr>
        <w:t xml:space="preserve">The development is consistent with </w:t>
      </w:r>
      <w:r w:rsidRPr="00921BB4">
        <w:rPr>
          <w:rFonts w:ascii="Arial" w:hAnsi="Arial" w:cs="Arial"/>
          <w:i/>
          <w:sz w:val="22"/>
          <w:szCs w:val="22"/>
        </w:rPr>
        <w:t xml:space="preserve">Cessnock Local Environmental Plan 2011 </w:t>
      </w:r>
      <w:r w:rsidRPr="00921BB4">
        <w:rPr>
          <w:rFonts w:ascii="Arial" w:hAnsi="Arial" w:cs="Arial"/>
          <w:sz w:val="22"/>
          <w:szCs w:val="22"/>
        </w:rPr>
        <w:t xml:space="preserve">and is a permitted form of development in the </w:t>
      </w:r>
      <w:r w:rsidR="00BF122F" w:rsidRPr="00BF122F">
        <w:rPr>
          <w:rFonts w:ascii="Arial" w:hAnsi="Arial" w:cs="Arial"/>
          <w:sz w:val="22"/>
          <w:szCs w:val="22"/>
        </w:rPr>
        <w:t>RU2 Rural Landscape</w:t>
      </w:r>
      <w:r w:rsidR="00BF122F" w:rsidRPr="001B5BCF">
        <w:rPr>
          <w:rFonts w:cs="Arial"/>
          <w:szCs w:val="22"/>
        </w:rPr>
        <w:t xml:space="preserve"> </w:t>
      </w:r>
      <w:r w:rsidRPr="00921BB4">
        <w:rPr>
          <w:rFonts w:ascii="Arial" w:hAnsi="Arial" w:cs="Arial"/>
          <w:sz w:val="22"/>
          <w:szCs w:val="22"/>
        </w:rPr>
        <w:t>zones.</w:t>
      </w:r>
      <w:r w:rsidR="00A644EB">
        <w:rPr>
          <w:rFonts w:ascii="Arial" w:hAnsi="Arial" w:cs="Arial"/>
          <w:sz w:val="22"/>
          <w:szCs w:val="22"/>
        </w:rPr>
        <w:t xml:space="preserve">  </w:t>
      </w:r>
      <w:r w:rsidR="00A644EB">
        <w:rPr>
          <w:rFonts w:ascii="Arial" w:hAnsi="Arial" w:cs="Arial"/>
          <w:i/>
          <w:sz w:val="22"/>
          <w:szCs w:val="22"/>
        </w:rPr>
        <w:t>State Environmental Planning Policy (</w:t>
      </w:r>
      <w:r w:rsidR="009A1AA0">
        <w:rPr>
          <w:rFonts w:ascii="Arial" w:hAnsi="Arial" w:cs="Arial"/>
          <w:i/>
          <w:sz w:val="22"/>
          <w:szCs w:val="22"/>
        </w:rPr>
        <w:t>Transport and Infrastructure) 2021</w:t>
      </w:r>
      <w:r w:rsidR="00A644EB">
        <w:rPr>
          <w:rFonts w:ascii="Arial" w:hAnsi="Arial" w:cs="Arial"/>
          <w:i/>
          <w:sz w:val="22"/>
          <w:szCs w:val="22"/>
        </w:rPr>
        <w:t xml:space="preserve">, </w:t>
      </w:r>
      <w:r w:rsidR="009A1AA0">
        <w:rPr>
          <w:rFonts w:ascii="Arial" w:hAnsi="Arial" w:cs="Arial"/>
          <w:sz w:val="22"/>
        </w:rPr>
        <w:t>Clause 2.36</w:t>
      </w:r>
      <w:r w:rsidR="009A1AA0" w:rsidRPr="00B176C2">
        <w:rPr>
          <w:rFonts w:ascii="Arial" w:hAnsi="Arial" w:cs="Arial"/>
          <w:sz w:val="22"/>
        </w:rPr>
        <w:t xml:space="preserve"> (</w:t>
      </w:r>
      <w:r w:rsidR="009A1AA0">
        <w:rPr>
          <w:rFonts w:ascii="Arial" w:hAnsi="Arial" w:cs="Arial"/>
          <w:sz w:val="22"/>
        </w:rPr>
        <w:t>9</w:t>
      </w:r>
      <w:r w:rsidR="009A1AA0" w:rsidRPr="00B176C2">
        <w:rPr>
          <w:rFonts w:ascii="Arial" w:hAnsi="Arial" w:cs="Arial"/>
          <w:sz w:val="22"/>
        </w:rPr>
        <w:t>)</w:t>
      </w:r>
      <w:r w:rsidR="00A644EB">
        <w:rPr>
          <w:rFonts w:ascii="Arial" w:hAnsi="Arial" w:cs="Arial"/>
          <w:sz w:val="22"/>
          <w:szCs w:val="22"/>
        </w:rPr>
        <w:t xml:space="preserve"> further permits solar systems on any land.  </w:t>
      </w:r>
    </w:p>
    <w:p w:rsidR="006C378D" w:rsidRPr="00A21267" w:rsidRDefault="006C378D" w:rsidP="006C378D">
      <w:pPr>
        <w:pStyle w:val="ListParagraph"/>
        <w:jc w:val="both"/>
        <w:rPr>
          <w:rFonts w:ascii="Arial" w:hAnsi="Arial" w:cs="Arial"/>
          <w:sz w:val="22"/>
          <w:szCs w:val="22"/>
        </w:rPr>
      </w:pPr>
    </w:p>
    <w:p w:rsidR="006C378D" w:rsidRPr="00BF122F" w:rsidRDefault="006C378D" w:rsidP="0032768A">
      <w:pPr>
        <w:pStyle w:val="ListParagraph"/>
        <w:numPr>
          <w:ilvl w:val="0"/>
          <w:numId w:val="9"/>
        </w:numPr>
        <w:spacing w:after="160" w:line="259" w:lineRule="auto"/>
        <w:jc w:val="both"/>
        <w:rPr>
          <w:rFonts w:ascii="Arial" w:hAnsi="Arial" w:cs="Arial"/>
          <w:sz w:val="22"/>
          <w:szCs w:val="22"/>
        </w:rPr>
      </w:pPr>
      <w:r w:rsidRPr="00A21267">
        <w:rPr>
          <w:rFonts w:ascii="Arial" w:hAnsi="Arial" w:cs="Arial"/>
          <w:sz w:val="22"/>
          <w:szCs w:val="22"/>
        </w:rPr>
        <w:t xml:space="preserve">The proposed development was exhibited in accordance with the provisions of </w:t>
      </w:r>
      <w:r>
        <w:rPr>
          <w:rFonts w:ascii="Arial" w:hAnsi="Arial" w:cs="Arial"/>
          <w:sz w:val="22"/>
          <w:szCs w:val="22"/>
        </w:rPr>
        <w:t>Council’s</w:t>
      </w:r>
      <w:r w:rsidRPr="00A21267">
        <w:rPr>
          <w:rFonts w:ascii="Arial" w:hAnsi="Arial" w:cs="Arial"/>
          <w:sz w:val="22"/>
          <w:szCs w:val="22"/>
        </w:rPr>
        <w:t xml:space="preserve"> </w:t>
      </w:r>
      <w:r w:rsidR="00BF122F">
        <w:rPr>
          <w:rFonts w:ascii="Arial" w:hAnsi="Arial" w:cs="Arial"/>
          <w:sz w:val="22"/>
          <w:szCs w:val="22"/>
        </w:rPr>
        <w:t>Community Participation Plan</w:t>
      </w:r>
      <w:r w:rsidRPr="00A21267">
        <w:rPr>
          <w:rFonts w:ascii="Arial" w:hAnsi="Arial" w:cs="Arial"/>
          <w:sz w:val="22"/>
          <w:szCs w:val="22"/>
        </w:rPr>
        <w:t xml:space="preserve">.  The application was exhibited </w:t>
      </w:r>
      <w:r>
        <w:rPr>
          <w:rFonts w:ascii="Arial" w:hAnsi="Arial" w:cs="Arial"/>
          <w:sz w:val="22"/>
          <w:szCs w:val="22"/>
        </w:rPr>
        <w:t>between</w:t>
      </w:r>
      <w:r w:rsidRPr="00A21267">
        <w:rPr>
          <w:rFonts w:ascii="Arial" w:hAnsi="Arial" w:cs="Arial"/>
          <w:sz w:val="22"/>
          <w:szCs w:val="22"/>
        </w:rPr>
        <w:t xml:space="preserve"> the</w:t>
      </w:r>
      <w:r>
        <w:rPr>
          <w:rFonts w:ascii="Arial" w:hAnsi="Arial" w:cs="Arial"/>
          <w:sz w:val="22"/>
          <w:szCs w:val="22"/>
        </w:rPr>
        <w:t xml:space="preserve"> </w:t>
      </w:r>
      <w:r w:rsidR="00BF122F">
        <w:rPr>
          <w:rFonts w:ascii="Arial" w:hAnsi="Arial" w:cs="Arial"/>
          <w:sz w:val="22"/>
          <w:szCs w:val="22"/>
        </w:rPr>
        <w:t>22</w:t>
      </w:r>
      <w:r>
        <w:rPr>
          <w:rFonts w:ascii="Arial" w:hAnsi="Arial" w:cs="Arial"/>
          <w:sz w:val="22"/>
          <w:szCs w:val="22"/>
        </w:rPr>
        <w:t xml:space="preserve"> </w:t>
      </w:r>
      <w:r w:rsidR="00BF122F">
        <w:rPr>
          <w:rFonts w:ascii="Arial" w:hAnsi="Arial" w:cs="Arial"/>
          <w:sz w:val="22"/>
          <w:szCs w:val="22"/>
        </w:rPr>
        <w:t xml:space="preserve">October and </w:t>
      </w:r>
      <w:r>
        <w:rPr>
          <w:rFonts w:ascii="Arial" w:hAnsi="Arial" w:cs="Arial"/>
          <w:sz w:val="22"/>
          <w:szCs w:val="22"/>
        </w:rPr>
        <w:t xml:space="preserve">5 </w:t>
      </w:r>
      <w:r w:rsidR="00BF122F">
        <w:rPr>
          <w:rFonts w:ascii="Arial" w:hAnsi="Arial" w:cs="Arial"/>
          <w:sz w:val="22"/>
          <w:szCs w:val="22"/>
        </w:rPr>
        <w:t xml:space="preserve">November 2021.  </w:t>
      </w:r>
      <w:r w:rsidRPr="00A21267">
        <w:rPr>
          <w:rFonts w:ascii="Arial" w:hAnsi="Arial" w:cs="Arial"/>
          <w:sz w:val="22"/>
          <w:szCs w:val="22"/>
        </w:rPr>
        <w:t>In response</w:t>
      </w:r>
      <w:r>
        <w:rPr>
          <w:rFonts w:ascii="Arial" w:hAnsi="Arial" w:cs="Arial"/>
          <w:sz w:val="22"/>
          <w:szCs w:val="22"/>
        </w:rPr>
        <w:t>,</w:t>
      </w:r>
      <w:r w:rsidRPr="00A21267">
        <w:rPr>
          <w:rFonts w:ascii="Arial" w:hAnsi="Arial" w:cs="Arial"/>
          <w:sz w:val="22"/>
          <w:szCs w:val="22"/>
        </w:rPr>
        <w:t xml:space="preserve"> </w:t>
      </w:r>
      <w:r w:rsidR="00BF122F">
        <w:rPr>
          <w:rFonts w:ascii="Arial" w:hAnsi="Arial" w:cs="Arial"/>
          <w:sz w:val="22"/>
          <w:szCs w:val="22"/>
        </w:rPr>
        <w:t>one</w:t>
      </w:r>
      <w:r w:rsidR="00A644EB">
        <w:rPr>
          <w:rFonts w:ascii="Arial" w:hAnsi="Arial" w:cs="Arial"/>
          <w:sz w:val="22"/>
          <w:szCs w:val="22"/>
        </w:rPr>
        <w:t xml:space="preserve"> (1) submission was received</w:t>
      </w:r>
      <w:r w:rsidR="00BF122F">
        <w:rPr>
          <w:rFonts w:ascii="Arial" w:hAnsi="Arial" w:cs="Arial"/>
          <w:sz w:val="22"/>
          <w:szCs w:val="22"/>
        </w:rPr>
        <w:t xml:space="preserve">. </w:t>
      </w:r>
      <w:r>
        <w:rPr>
          <w:rFonts w:ascii="Arial" w:hAnsi="Arial" w:cs="Arial"/>
          <w:sz w:val="22"/>
          <w:szCs w:val="22"/>
        </w:rPr>
        <w:t xml:space="preserve"> </w:t>
      </w:r>
      <w:r w:rsidRPr="00BF122F">
        <w:rPr>
          <w:rFonts w:ascii="Arial" w:hAnsi="Arial" w:cs="Arial"/>
          <w:i/>
          <w:sz w:val="22"/>
          <w:szCs w:val="22"/>
        </w:rPr>
        <w:t xml:space="preserve"> </w:t>
      </w:r>
    </w:p>
    <w:p w:rsidR="006C378D" w:rsidRPr="00A21267" w:rsidRDefault="006C378D" w:rsidP="006C378D">
      <w:pPr>
        <w:pStyle w:val="ListParagraph"/>
        <w:jc w:val="both"/>
        <w:rPr>
          <w:rFonts w:ascii="Arial" w:hAnsi="Arial" w:cs="Arial"/>
          <w:sz w:val="22"/>
          <w:szCs w:val="22"/>
        </w:rPr>
      </w:pPr>
    </w:p>
    <w:p w:rsidR="006C378D" w:rsidRDefault="006C378D" w:rsidP="0032768A">
      <w:pPr>
        <w:pStyle w:val="ListParagraph"/>
        <w:numPr>
          <w:ilvl w:val="0"/>
          <w:numId w:val="9"/>
        </w:numPr>
        <w:spacing w:after="160" w:line="259" w:lineRule="auto"/>
        <w:jc w:val="both"/>
        <w:rPr>
          <w:rFonts w:ascii="Arial" w:hAnsi="Arial" w:cs="Arial"/>
          <w:sz w:val="22"/>
          <w:szCs w:val="22"/>
        </w:rPr>
      </w:pPr>
      <w:r>
        <w:rPr>
          <w:rFonts w:ascii="Arial" w:hAnsi="Arial" w:cs="Arial"/>
          <w:sz w:val="22"/>
          <w:szCs w:val="22"/>
        </w:rPr>
        <w:t xml:space="preserve">The applicant has submitted </w:t>
      </w:r>
      <w:r w:rsidR="00035BE0">
        <w:rPr>
          <w:rFonts w:ascii="Arial" w:hAnsi="Arial" w:cs="Arial"/>
          <w:sz w:val="22"/>
          <w:szCs w:val="22"/>
        </w:rPr>
        <w:t xml:space="preserve">additional information in response to Councils preliminary assessment.  </w:t>
      </w:r>
      <w:r>
        <w:rPr>
          <w:rFonts w:ascii="Arial" w:hAnsi="Arial" w:cs="Arial"/>
          <w:sz w:val="22"/>
          <w:szCs w:val="22"/>
        </w:rPr>
        <w:t xml:space="preserve">  </w:t>
      </w:r>
    </w:p>
    <w:p w:rsidR="006C378D" w:rsidRPr="007E13E4" w:rsidRDefault="006C378D" w:rsidP="006C378D">
      <w:pPr>
        <w:pStyle w:val="ListParagraph"/>
        <w:rPr>
          <w:rFonts w:ascii="Arial" w:hAnsi="Arial" w:cs="Arial"/>
          <w:sz w:val="22"/>
          <w:szCs w:val="22"/>
        </w:rPr>
      </w:pPr>
    </w:p>
    <w:p w:rsidR="006C378D" w:rsidRPr="00844F40" w:rsidRDefault="006C378D" w:rsidP="0032768A">
      <w:pPr>
        <w:pStyle w:val="ListParagraph"/>
        <w:numPr>
          <w:ilvl w:val="0"/>
          <w:numId w:val="9"/>
        </w:numPr>
        <w:spacing w:after="160" w:line="259" w:lineRule="auto"/>
        <w:jc w:val="both"/>
        <w:rPr>
          <w:rFonts w:ascii="Arial" w:hAnsi="Arial" w:cs="Arial"/>
          <w:sz w:val="22"/>
          <w:szCs w:val="22"/>
        </w:rPr>
      </w:pPr>
      <w:r w:rsidRPr="00671B21">
        <w:rPr>
          <w:rFonts w:ascii="Arial" w:hAnsi="Arial" w:cs="Arial"/>
          <w:sz w:val="22"/>
          <w:szCs w:val="22"/>
        </w:rPr>
        <w:t xml:space="preserve">The proposal has been assessed against the relevant matters for consideration under Section 4.15 of the </w:t>
      </w:r>
      <w:r w:rsidRPr="00671B21">
        <w:rPr>
          <w:rFonts w:ascii="Arial" w:hAnsi="Arial" w:cs="Arial"/>
          <w:i/>
          <w:iCs/>
          <w:sz w:val="22"/>
          <w:szCs w:val="22"/>
        </w:rPr>
        <w:t>Environmental Planning and Assessment Act 1979</w:t>
      </w:r>
      <w:r w:rsidR="00035BE0">
        <w:rPr>
          <w:rFonts w:ascii="Arial" w:hAnsi="Arial" w:cs="Arial"/>
          <w:sz w:val="22"/>
          <w:szCs w:val="22"/>
        </w:rPr>
        <w:t xml:space="preserve">.  The proposed development is considered to be suitable and is recommended for approval subject to conditions.  </w:t>
      </w:r>
    </w:p>
    <w:p w:rsidR="006C378D" w:rsidRPr="005117DB" w:rsidRDefault="006C378D" w:rsidP="006C378D">
      <w:pPr>
        <w:pStyle w:val="Header"/>
        <w:tabs>
          <w:tab w:val="left" w:pos="720"/>
        </w:tabs>
        <w:jc w:val="both"/>
        <w:rPr>
          <w:rFonts w:ascii="Arial" w:hAnsi="Arial" w:cs="Arial"/>
          <w:sz w:val="22"/>
          <w:szCs w:val="22"/>
        </w:rPr>
      </w:pPr>
    </w:p>
    <w:p w:rsidR="006C378D" w:rsidRPr="009A1AA0" w:rsidRDefault="006C378D" w:rsidP="009A1AA0">
      <w:pPr>
        <w:rPr>
          <w:rFonts w:ascii="Arial" w:hAnsi="Arial" w:cs="Arial"/>
          <w:sz w:val="22"/>
          <w:szCs w:val="22"/>
        </w:rPr>
      </w:pPr>
      <w:r>
        <w:rPr>
          <w:rFonts w:ascii="Arial" w:hAnsi="Arial" w:cs="Arial"/>
          <w:sz w:val="22"/>
          <w:szCs w:val="22"/>
        </w:rPr>
        <w:br w:type="page"/>
      </w:r>
      <w:r w:rsidRPr="005117DB">
        <w:rPr>
          <w:rFonts w:ascii="Arial" w:hAnsi="Arial" w:cs="Arial"/>
          <w:b/>
          <w:sz w:val="28"/>
          <w:szCs w:val="28"/>
        </w:rPr>
        <w:lastRenderedPageBreak/>
        <w:t>ZONING MAP</w:t>
      </w:r>
    </w:p>
    <w:p w:rsidR="006C378D" w:rsidRPr="005117DB" w:rsidRDefault="003C29BD" w:rsidP="006C378D">
      <w:pPr>
        <w:jc w:val="center"/>
        <w:rPr>
          <w:rFonts w:ascii="Arial" w:hAnsi="Arial" w:cs="Arial"/>
          <w:sz w:val="28"/>
          <w:szCs w:val="28"/>
        </w:rPr>
      </w:pPr>
      <w:r>
        <w:rPr>
          <w:rFonts w:ascii="Arial" w:hAnsi="Arial" w:cs="Arial"/>
          <w:sz w:val="28"/>
          <w:szCs w:val="28"/>
        </w:rPr>
        <w:pict>
          <v:rect id="_x0000_i1026" style="width:453.6pt;height:2.25pt" o:hralign="center" o:hrstd="t" o:hrnoshade="t" o:hr="t" fillcolor="black" stroked="f"/>
        </w:pict>
      </w:r>
    </w:p>
    <w:p w:rsidR="006C378D" w:rsidRPr="005117DB" w:rsidRDefault="006C378D" w:rsidP="006C378D">
      <w:pPr>
        <w:pStyle w:val="Header"/>
        <w:tabs>
          <w:tab w:val="left" w:pos="720"/>
        </w:tabs>
        <w:jc w:val="both"/>
        <w:rPr>
          <w:rFonts w:ascii="Arial" w:hAnsi="Arial" w:cs="Arial"/>
          <w:sz w:val="22"/>
          <w:szCs w:val="22"/>
        </w:rPr>
      </w:pPr>
    </w:p>
    <w:p w:rsidR="006C378D" w:rsidRPr="005117DB" w:rsidRDefault="00035BE0" w:rsidP="006C378D">
      <w:pPr>
        <w:pStyle w:val="Header"/>
        <w:tabs>
          <w:tab w:val="left" w:pos="720"/>
        </w:tabs>
        <w:jc w:val="center"/>
        <w:rPr>
          <w:rFonts w:ascii="Arial" w:hAnsi="Arial" w:cs="Arial"/>
          <w:sz w:val="22"/>
          <w:szCs w:val="22"/>
        </w:rPr>
      </w:pPr>
      <w:r>
        <w:rPr>
          <w:rFonts w:ascii="Arial" w:hAnsi="Arial" w:cs="Arial"/>
          <w:noProof/>
          <w:sz w:val="22"/>
          <w:szCs w:val="22"/>
        </w:rPr>
        <w:drawing>
          <wp:inline distT="0" distB="0" distL="0" distR="0">
            <wp:extent cx="5782505" cy="817626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3038" cy="8177014"/>
                    </a:xfrm>
                    <a:prstGeom prst="rect">
                      <a:avLst/>
                    </a:prstGeom>
                    <a:noFill/>
                    <a:ln>
                      <a:noFill/>
                    </a:ln>
                  </pic:spPr>
                </pic:pic>
              </a:graphicData>
            </a:graphic>
          </wp:inline>
        </w:drawing>
      </w:r>
    </w:p>
    <w:p w:rsidR="006B0E1D" w:rsidRDefault="006B0E1D" w:rsidP="006C378D">
      <w:pPr>
        <w:jc w:val="both"/>
        <w:rPr>
          <w:rFonts w:ascii="Arial" w:hAnsi="Arial" w:cs="Arial"/>
          <w:b/>
          <w:sz w:val="28"/>
          <w:szCs w:val="28"/>
        </w:rPr>
      </w:pPr>
    </w:p>
    <w:p w:rsidR="006B0E1D" w:rsidRDefault="006B0E1D" w:rsidP="006C378D">
      <w:pPr>
        <w:jc w:val="both"/>
        <w:rPr>
          <w:rFonts w:ascii="Arial" w:hAnsi="Arial" w:cs="Arial"/>
          <w:b/>
          <w:sz w:val="28"/>
          <w:szCs w:val="28"/>
        </w:rPr>
      </w:pPr>
    </w:p>
    <w:p w:rsidR="006C378D" w:rsidRPr="005117DB" w:rsidRDefault="006C378D" w:rsidP="006C378D">
      <w:pPr>
        <w:jc w:val="both"/>
        <w:rPr>
          <w:rFonts w:ascii="Arial" w:hAnsi="Arial" w:cs="Arial"/>
          <w:b/>
          <w:sz w:val="28"/>
          <w:szCs w:val="28"/>
        </w:rPr>
      </w:pPr>
      <w:r w:rsidRPr="005117DB">
        <w:rPr>
          <w:rFonts w:ascii="Arial" w:hAnsi="Arial" w:cs="Arial"/>
          <w:b/>
          <w:sz w:val="28"/>
          <w:szCs w:val="28"/>
        </w:rPr>
        <w:lastRenderedPageBreak/>
        <w:t xml:space="preserve">SITE DESCRIPTION </w:t>
      </w:r>
    </w:p>
    <w:p w:rsidR="006C378D" w:rsidRPr="005117DB" w:rsidRDefault="003C29BD" w:rsidP="006C378D">
      <w:pPr>
        <w:jc w:val="center"/>
        <w:rPr>
          <w:rFonts w:ascii="Arial" w:hAnsi="Arial" w:cs="Arial"/>
          <w:sz w:val="28"/>
          <w:szCs w:val="28"/>
        </w:rPr>
      </w:pPr>
      <w:r>
        <w:rPr>
          <w:rFonts w:ascii="Arial" w:hAnsi="Arial" w:cs="Arial"/>
          <w:sz w:val="28"/>
          <w:szCs w:val="28"/>
        </w:rPr>
        <w:pict>
          <v:rect id="_x0000_i1027" style="width:453.6pt;height:2.25pt" o:hralign="center" o:hrstd="t" o:hrnoshade="t" o:hr="t" fillcolor="black" stroked="f"/>
        </w:pict>
      </w:r>
    </w:p>
    <w:p w:rsidR="006C378D" w:rsidRPr="005117DB" w:rsidRDefault="006C378D" w:rsidP="006C378D">
      <w:pPr>
        <w:jc w:val="both"/>
        <w:rPr>
          <w:rFonts w:ascii="Arial" w:hAnsi="Arial" w:cs="Arial"/>
          <w:sz w:val="22"/>
          <w:szCs w:val="22"/>
        </w:rPr>
      </w:pPr>
    </w:p>
    <w:p w:rsidR="006C378D" w:rsidRPr="005117DB" w:rsidRDefault="006C378D" w:rsidP="006C378D">
      <w:pPr>
        <w:jc w:val="both"/>
        <w:rPr>
          <w:rFonts w:ascii="Arial" w:hAnsi="Arial" w:cs="Arial"/>
          <w:sz w:val="22"/>
          <w:szCs w:val="22"/>
        </w:rPr>
      </w:pPr>
      <w:r w:rsidRPr="005117DB">
        <w:rPr>
          <w:rFonts w:ascii="Arial" w:hAnsi="Arial" w:cs="Arial"/>
          <w:sz w:val="22"/>
          <w:szCs w:val="22"/>
        </w:rPr>
        <w:t xml:space="preserve">The subject site is commonly known as </w:t>
      </w:r>
      <w:r w:rsidR="00AB6A04">
        <w:rPr>
          <w:rFonts w:ascii="Arial" w:hAnsi="Arial" w:cs="Arial"/>
          <w:sz w:val="22"/>
          <w:szCs w:val="22"/>
        </w:rPr>
        <w:t>1026 Lovedale Road Allandale</w:t>
      </w:r>
      <w:r>
        <w:rPr>
          <w:rFonts w:ascii="Arial" w:hAnsi="Arial" w:cs="Arial"/>
          <w:sz w:val="22"/>
          <w:szCs w:val="22"/>
        </w:rPr>
        <w:t>,</w:t>
      </w:r>
      <w:r w:rsidRPr="005117DB">
        <w:rPr>
          <w:rFonts w:ascii="Arial" w:hAnsi="Arial" w:cs="Arial"/>
          <w:sz w:val="22"/>
          <w:szCs w:val="22"/>
        </w:rPr>
        <w:t xml:space="preserve"> a</w:t>
      </w:r>
      <w:r w:rsidR="00AB6A04">
        <w:rPr>
          <w:rFonts w:ascii="Arial" w:hAnsi="Arial" w:cs="Arial"/>
          <w:sz w:val="22"/>
          <w:szCs w:val="22"/>
        </w:rPr>
        <w:t xml:space="preserve">nd is legally described as Lot 201 </w:t>
      </w:r>
      <w:r>
        <w:rPr>
          <w:rFonts w:ascii="Arial" w:hAnsi="Arial" w:cs="Arial"/>
          <w:sz w:val="22"/>
          <w:szCs w:val="22"/>
        </w:rPr>
        <w:t>DP</w:t>
      </w:r>
      <w:r w:rsidRPr="005117DB">
        <w:rPr>
          <w:rFonts w:ascii="Arial" w:hAnsi="Arial" w:cs="Arial"/>
          <w:sz w:val="22"/>
          <w:szCs w:val="22"/>
        </w:rPr>
        <w:t xml:space="preserve"> </w:t>
      </w:r>
      <w:r w:rsidR="00AB6A04">
        <w:rPr>
          <w:rFonts w:ascii="Arial" w:hAnsi="Arial" w:cs="Arial"/>
          <w:sz w:val="22"/>
          <w:szCs w:val="22"/>
        </w:rPr>
        <w:t xml:space="preserve">1099068.  </w:t>
      </w:r>
    </w:p>
    <w:p w:rsidR="00AB6A04" w:rsidRDefault="00AB6A04" w:rsidP="006C378D">
      <w:pPr>
        <w:jc w:val="both"/>
        <w:rPr>
          <w:rFonts w:ascii="Arial" w:hAnsi="Arial" w:cs="Arial"/>
          <w:sz w:val="22"/>
          <w:szCs w:val="22"/>
        </w:rPr>
      </w:pPr>
    </w:p>
    <w:p w:rsidR="00AB6A04" w:rsidRDefault="00AB6A04" w:rsidP="006C378D">
      <w:pPr>
        <w:jc w:val="both"/>
        <w:rPr>
          <w:rFonts w:ascii="Arial" w:hAnsi="Arial" w:cs="Arial"/>
          <w:sz w:val="22"/>
          <w:szCs w:val="22"/>
        </w:rPr>
      </w:pPr>
      <w:r w:rsidRPr="00BF122F">
        <w:rPr>
          <w:rFonts w:ascii="Arial" w:hAnsi="Arial" w:cs="Arial"/>
          <w:sz w:val="22"/>
          <w:szCs w:val="22"/>
        </w:rPr>
        <w:t>The subject land is located south of Lovedale Road near the boundary between the Cessnock and Maitland Local Government Areas.  Owned by Allandale B</w:t>
      </w:r>
      <w:r w:rsidR="00617FFA">
        <w:rPr>
          <w:rFonts w:ascii="Arial" w:hAnsi="Arial" w:cs="Arial"/>
          <w:sz w:val="22"/>
          <w:szCs w:val="22"/>
        </w:rPr>
        <w:t xml:space="preserve">lue Metal Pty Ltd, the site </w:t>
      </w:r>
      <w:r w:rsidR="000F420D">
        <w:rPr>
          <w:rFonts w:ascii="Arial" w:hAnsi="Arial" w:cs="Arial"/>
          <w:sz w:val="22"/>
          <w:szCs w:val="22"/>
        </w:rPr>
        <w:t>forms part of a larger land holding which is operated as a quarry</w:t>
      </w:r>
      <w:r w:rsidRPr="00BF122F">
        <w:rPr>
          <w:rFonts w:ascii="Arial" w:hAnsi="Arial" w:cs="Arial"/>
          <w:sz w:val="22"/>
          <w:szCs w:val="22"/>
        </w:rPr>
        <w:t>.  Divided by the Hunter Expressway, approximately half the site</w:t>
      </w:r>
      <w:r w:rsidR="000F420D">
        <w:rPr>
          <w:rFonts w:ascii="Arial" w:hAnsi="Arial" w:cs="Arial"/>
          <w:sz w:val="22"/>
          <w:szCs w:val="22"/>
        </w:rPr>
        <w:t xml:space="preserve"> is</w:t>
      </w:r>
      <w:r w:rsidRPr="00BF122F">
        <w:rPr>
          <w:rFonts w:ascii="Arial" w:hAnsi="Arial" w:cs="Arial"/>
          <w:sz w:val="22"/>
          <w:szCs w:val="22"/>
        </w:rPr>
        <w:t xml:space="preserve"> located to the north-east and half located to the south-west.  Development proposed by this application is located on the portion of the site to the north-east of the expressway, while the south-western portion will continue</w:t>
      </w:r>
      <w:r w:rsidR="000F420D">
        <w:rPr>
          <w:rFonts w:ascii="Arial" w:hAnsi="Arial" w:cs="Arial"/>
          <w:sz w:val="22"/>
          <w:szCs w:val="22"/>
        </w:rPr>
        <w:t xml:space="preserve"> to be</w:t>
      </w:r>
      <w:r w:rsidRPr="00BF122F">
        <w:rPr>
          <w:rFonts w:ascii="Arial" w:hAnsi="Arial" w:cs="Arial"/>
          <w:sz w:val="22"/>
          <w:szCs w:val="22"/>
        </w:rPr>
        <w:t xml:space="preserve"> used for grazing and</w:t>
      </w:r>
      <w:r w:rsidR="000F420D">
        <w:rPr>
          <w:rFonts w:ascii="Arial" w:hAnsi="Arial" w:cs="Arial"/>
          <w:sz w:val="22"/>
          <w:szCs w:val="22"/>
        </w:rPr>
        <w:t xml:space="preserve"> contains the</w:t>
      </w:r>
      <w:r w:rsidRPr="00BF122F">
        <w:rPr>
          <w:rFonts w:ascii="Arial" w:hAnsi="Arial" w:cs="Arial"/>
          <w:sz w:val="22"/>
          <w:szCs w:val="22"/>
        </w:rPr>
        <w:t xml:space="preserve"> quarry access.  Access to the north-east portion of the site is direct from Lovedale Road</w:t>
      </w:r>
      <w:r>
        <w:rPr>
          <w:rFonts w:ascii="Arial" w:hAnsi="Arial" w:cs="Arial"/>
          <w:sz w:val="22"/>
          <w:szCs w:val="22"/>
        </w:rPr>
        <w:t xml:space="preserve">.  </w:t>
      </w:r>
    </w:p>
    <w:p w:rsidR="00AB6A04" w:rsidRDefault="00AB6A04" w:rsidP="006C378D">
      <w:pPr>
        <w:jc w:val="both"/>
        <w:rPr>
          <w:rFonts w:ascii="Arial" w:hAnsi="Arial" w:cs="Arial"/>
          <w:sz w:val="22"/>
          <w:szCs w:val="22"/>
        </w:rPr>
      </w:pPr>
    </w:p>
    <w:p w:rsidR="006C378D" w:rsidRPr="005117DB" w:rsidRDefault="006C378D" w:rsidP="006C378D">
      <w:pPr>
        <w:jc w:val="both"/>
        <w:rPr>
          <w:rFonts w:ascii="Arial" w:hAnsi="Arial" w:cs="Arial"/>
          <w:sz w:val="22"/>
          <w:szCs w:val="22"/>
        </w:rPr>
      </w:pPr>
      <w:r w:rsidRPr="005117DB">
        <w:rPr>
          <w:rFonts w:ascii="Arial" w:hAnsi="Arial" w:cs="Arial"/>
          <w:sz w:val="22"/>
          <w:szCs w:val="22"/>
        </w:rPr>
        <w:t xml:space="preserve">Most of the land is slightly undulating, </w:t>
      </w:r>
      <w:r w:rsidR="00AB6A04">
        <w:rPr>
          <w:rFonts w:ascii="Arial" w:hAnsi="Arial" w:cs="Arial"/>
          <w:sz w:val="22"/>
          <w:szCs w:val="22"/>
        </w:rPr>
        <w:t xml:space="preserve">traversed by a water course through the centre of the site.  </w:t>
      </w:r>
    </w:p>
    <w:p w:rsidR="006C378D" w:rsidRPr="005117DB" w:rsidRDefault="006C378D" w:rsidP="006C378D">
      <w:pPr>
        <w:jc w:val="both"/>
        <w:rPr>
          <w:rFonts w:ascii="Arial" w:hAnsi="Arial" w:cs="Arial"/>
          <w:sz w:val="22"/>
          <w:szCs w:val="22"/>
        </w:rPr>
      </w:pPr>
    </w:p>
    <w:p w:rsidR="00FE7E2B" w:rsidRPr="005117DB" w:rsidRDefault="00AB6A04" w:rsidP="006C378D">
      <w:pPr>
        <w:jc w:val="both"/>
        <w:rPr>
          <w:rFonts w:ascii="Arial" w:hAnsi="Arial" w:cs="Arial"/>
          <w:sz w:val="22"/>
          <w:szCs w:val="22"/>
        </w:rPr>
      </w:pPr>
      <w:r>
        <w:rPr>
          <w:rFonts w:ascii="Arial" w:hAnsi="Arial" w:cs="Arial"/>
          <w:sz w:val="22"/>
          <w:szCs w:val="22"/>
        </w:rPr>
        <w:t>The site consists of</w:t>
      </w:r>
      <w:r w:rsidR="006C378D" w:rsidRPr="005117DB">
        <w:rPr>
          <w:rFonts w:ascii="Arial" w:hAnsi="Arial" w:cs="Arial"/>
          <w:sz w:val="22"/>
          <w:szCs w:val="22"/>
        </w:rPr>
        <w:t xml:space="preserve"> grassy paddocks used for low-scale grazing </w:t>
      </w:r>
      <w:r w:rsidR="006C378D">
        <w:rPr>
          <w:rFonts w:ascii="Arial" w:hAnsi="Arial" w:cs="Arial"/>
          <w:sz w:val="22"/>
          <w:szCs w:val="22"/>
        </w:rPr>
        <w:t>purposes</w:t>
      </w:r>
      <w:r>
        <w:rPr>
          <w:rFonts w:ascii="Arial" w:hAnsi="Arial" w:cs="Arial"/>
          <w:sz w:val="22"/>
          <w:szCs w:val="22"/>
        </w:rPr>
        <w:t xml:space="preserve"> with scattered trees.  A </w:t>
      </w:r>
      <w:r w:rsidR="000F420D">
        <w:rPr>
          <w:rFonts w:ascii="Arial" w:hAnsi="Arial" w:cs="Arial"/>
          <w:sz w:val="22"/>
          <w:szCs w:val="22"/>
        </w:rPr>
        <w:t>dilapidated</w:t>
      </w:r>
      <w:r>
        <w:rPr>
          <w:rFonts w:ascii="Arial" w:hAnsi="Arial" w:cs="Arial"/>
          <w:sz w:val="22"/>
          <w:szCs w:val="22"/>
        </w:rPr>
        <w:t xml:space="preserve"> dwelling and outbuilding is located to the north western corner adjacent to Lovedale Road.  V</w:t>
      </w:r>
      <w:r w:rsidR="006C378D" w:rsidRPr="005117DB">
        <w:rPr>
          <w:rFonts w:ascii="Arial" w:hAnsi="Arial" w:cs="Arial"/>
          <w:sz w:val="22"/>
          <w:szCs w:val="22"/>
        </w:rPr>
        <w:t>egetation on</w:t>
      </w:r>
      <w:r w:rsidR="00617FFA">
        <w:rPr>
          <w:rFonts w:ascii="Arial" w:hAnsi="Arial" w:cs="Arial"/>
          <w:sz w:val="22"/>
          <w:szCs w:val="22"/>
        </w:rPr>
        <w:t xml:space="preserve"> the</w:t>
      </w:r>
      <w:r w:rsidR="006C378D" w:rsidRPr="005117DB">
        <w:rPr>
          <w:rFonts w:ascii="Arial" w:hAnsi="Arial" w:cs="Arial"/>
          <w:sz w:val="22"/>
          <w:szCs w:val="22"/>
        </w:rPr>
        <w:t xml:space="preserve"> site consists of fragmented patches of </w:t>
      </w:r>
      <w:r w:rsidRPr="00AB6A04">
        <w:rPr>
          <w:rFonts w:ascii="Arial" w:hAnsi="Arial" w:cs="Arial"/>
          <w:sz w:val="22"/>
          <w:szCs w:val="22"/>
        </w:rPr>
        <w:t>Lower Hunter Spotted Gum Ironbark Forest and Lower Hunter Redgum Forest</w:t>
      </w:r>
      <w:r w:rsidR="00617FFA">
        <w:rPr>
          <w:rFonts w:ascii="Arial" w:hAnsi="Arial" w:cs="Arial"/>
          <w:sz w:val="22"/>
          <w:szCs w:val="22"/>
        </w:rPr>
        <w:t>,</w:t>
      </w:r>
      <w:r w:rsidRPr="005117DB">
        <w:rPr>
          <w:rFonts w:ascii="Arial" w:hAnsi="Arial" w:cs="Arial"/>
          <w:sz w:val="22"/>
          <w:szCs w:val="22"/>
        </w:rPr>
        <w:t xml:space="preserve"> </w:t>
      </w:r>
      <w:r w:rsidR="006C378D" w:rsidRPr="005117DB">
        <w:rPr>
          <w:rFonts w:ascii="Arial" w:hAnsi="Arial" w:cs="Arial"/>
          <w:sz w:val="22"/>
          <w:szCs w:val="22"/>
        </w:rPr>
        <w:t xml:space="preserve">with a </w:t>
      </w:r>
      <w:r w:rsidR="006C378D">
        <w:rPr>
          <w:rFonts w:ascii="Arial" w:hAnsi="Arial" w:cs="Arial"/>
          <w:sz w:val="22"/>
          <w:szCs w:val="22"/>
        </w:rPr>
        <w:t>significant</w:t>
      </w:r>
      <w:r w:rsidR="006C378D" w:rsidRPr="005117DB">
        <w:rPr>
          <w:rFonts w:ascii="Arial" w:hAnsi="Arial" w:cs="Arial"/>
          <w:sz w:val="22"/>
          <w:szCs w:val="22"/>
        </w:rPr>
        <w:t xml:space="preserve"> portion of the site existing as cleared pastoral lands.  </w:t>
      </w:r>
      <w:r w:rsidR="00FE7E2B">
        <w:rPr>
          <w:rFonts w:ascii="Arial" w:hAnsi="Arial" w:cs="Arial"/>
          <w:sz w:val="22"/>
          <w:szCs w:val="22"/>
        </w:rPr>
        <w:t>The subj</w:t>
      </w:r>
      <w:r w:rsidR="005537CB">
        <w:rPr>
          <w:rFonts w:ascii="Arial" w:hAnsi="Arial" w:cs="Arial"/>
          <w:sz w:val="22"/>
          <w:szCs w:val="22"/>
        </w:rPr>
        <w:t>ect land is also</w:t>
      </w:r>
      <w:r w:rsidR="000F420D">
        <w:rPr>
          <w:rFonts w:ascii="Arial" w:hAnsi="Arial" w:cs="Arial"/>
          <w:sz w:val="22"/>
          <w:szCs w:val="22"/>
        </w:rPr>
        <w:t xml:space="preserve"> identified as being</w:t>
      </w:r>
      <w:r w:rsidR="005537CB">
        <w:rPr>
          <w:rFonts w:ascii="Arial" w:hAnsi="Arial" w:cs="Arial"/>
          <w:sz w:val="22"/>
          <w:szCs w:val="22"/>
        </w:rPr>
        <w:t xml:space="preserve"> bushfire prone.  </w:t>
      </w:r>
    </w:p>
    <w:p w:rsidR="006C378D" w:rsidRPr="005117DB" w:rsidRDefault="006C378D" w:rsidP="006C378D">
      <w:pPr>
        <w:jc w:val="both"/>
        <w:rPr>
          <w:rFonts w:ascii="Arial" w:hAnsi="Arial" w:cs="Arial"/>
          <w:sz w:val="22"/>
          <w:szCs w:val="22"/>
        </w:rPr>
      </w:pPr>
    </w:p>
    <w:p w:rsidR="006C378D" w:rsidRDefault="006C378D" w:rsidP="006C378D">
      <w:pPr>
        <w:jc w:val="both"/>
        <w:rPr>
          <w:rFonts w:ascii="Arial" w:hAnsi="Arial" w:cs="Arial"/>
          <w:sz w:val="22"/>
          <w:szCs w:val="22"/>
        </w:rPr>
      </w:pPr>
    </w:p>
    <w:p w:rsidR="006C378D" w:rsidRDefault="006C378D" w:rsidP="006C378D">
      <w:pPr>
        <w:jc w:val="both"/>
        <w:rPr>
          <w:rFonts w:ascii="Arial" w:hAnsi="Arial" w:cs="Arial"/>
          <w:sz w:val="22"/>
          <w:szCs w:val="22"/>
        </w:rPr>
      </w:pPr>
      <w:r>
        <w:rPr>
          <w:rFonts w:ascii="Arial" w:hAnsi="Arial" w:cs="Arial"/>
          <w:sz w:val="22"/>
          <w:szCs w:val="22"/>
        </w:rPr>
        <w:br w:type="page"/>
      </w:r>
    </w:p>
    <w:p w:rsidR="006C378D" w:rsidRDefault="006C378D" w:rsidP="006C378D">
      <w:pPr>
        <w:jc w:val="both"/>
        <w:rPr>
          <w:rFonts w:ascii="Arial" w:hAnsi="Arial" w:cs="Arial"/>
          <w:sz w:val="22"/>
          <w:szCs w:val="22"/>
        </w:rPr>
      </w:pPr>
    </w:p>
    <w:p w:rsidR="006C378D" w:rsidRPr="005117DB" w:rsidRDefault="006C378D" w:rsidP="006C378D">
      <w:pPr>
        <w:jc w:val="both"/>
        <w:rPr>
          <w:rFonts w:ascii="Arial" w:hAnsi="Arial" w:cs="Arial"/>
          <w:b/>
          <w:sz w:val="28"/>
          <w:szCs w:val="28"/>
        </w:rPr>
      </w:pPr>
      <w:r w:rsidRPr="005117DB">
        <w:rPr>
          <w:rFonts w:ascii="Arial" w:hAnsi="Arial" w:cs="Arial"/>
          <w:b/>
          <w:sz w:val="28"/>
          <w:szCs w:val="28"/>
        </w:rPr>
        <w:t>AERIAL</w:t>
      </w:r>
    </w:p>
    <w:p w:rsidR="006C378D" w:rsidRPr="005117DB" w:rsidRDefault="003C29BD" w:rsidP="006C378D">
      <w:pPr>
        <w:jc w:val="center"/>
        <w:rPr>
          <w:rFonts w:ascii="Arial" w:hAnsi="Arial" w:cs="Arial"/>
          <w:sz w:val="28"/>
          <w:szCs w:val="28"/>
        </w:rPr>
      </w:pPr>
      <w:r>
        <w:rPr>
          <w:rFonts w:ascii="Arial" w:hAnsi="Arial" w:cs="Arial"/>
          <w:sz w:val="28"/>
          <w:szCs w:val="28"/>
        </w:rPr>
        <w:pict>
          <v:rect id="_x0000_i1028" style="width:453.6pt;height:2.25pt" o:hralign="center" o:hrstd="t" o:hrnoshade="t" o:hr="t" fillcolor="black" stroked="f"/>
        </w:pict>
      </w:r>
    </w:p>
    <w:p w:rsidR="006C378D" w:rsidRDefault="006C378D" w:rsidP="006C378D"/>
    <w:p w:rsidR="006C378D" w:rsidRDefault="00AB6A04" w:rsidP="006C378D">
      <w:pPr>
        <w:jc w:val="center"/>
        <w:rPr>
          <w:rFonts w:ascii="Arial" w:hAnsi="Arial" w:cs="Arial"/>
          <w:sz w:val="22"/>
          <w:szCs w:val="22"/>
        </w:rPr>
      </w:pPr>
      <w:r>
        <w:rPr>
          <w:rFonts w:ascii="Arial" w:hAnsi="Arial" w:cs="Arial"/>
          <w:noProof/>
          <w:sz w:val="22"/>
          <w:szCs w:val="22"/>
        </w:rPr>
        <w:drawing>
          <wp:inline distT="0" distB="0" distL="0" distR="0">
            <wp:extent cx="5657222" cy="8168407"/>
            <wp:effectExtent l="0" t="0" r="63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8775" cy="8170649"/>
                    </a:xfrm>
                    <a:prstGeom prst="rect">
                      <a:avLst/>
                    </a:prstGeom>
                    <a:noFill/>
                    <a:ln>
                      <a:noFill/>
                    </a:ln>
                  </pic:spPr>
                </pic:pic>
              </a:graphicData>
            </a:graphic>
          </wp:inline>
        </w:drawing>
      </w:r>
    </w:p>
    <w:p w:rsidR="006B0E1D" w:rsidRDefault="006B0E1D" w:rsidP="006C378D">
      <w:pPr>
        <w:jc w:val="both"/>
        <w:rPr>
          <w:rFonts w:ascii="Arial" w:hAnsi="Arial" w:cs="Arial"/>
          <w:b/>
          <w:sz w:val="28"/>
          <w:szCs w:val="28"/>
        </w:rPr>
      </w:pPr>
    </w:p>
    <w:p w:rsidR="006C378D" w:rsidRPr="005117DB" w:rsidRDefault="006C378D" w:rsidP="006C378D">
      <w:pPr>
        <w:jc w:val="both"/>
        <w:rPr>
          <w:rFonts w:ascii="Arial" w:hAnsi="Arial" w:cs="Arial"/>
          <w:b/>
          <w:sz w:val="28"/>
          <w:szCs w:val="28"/>
        </w:rPr>
      </w:pPr>
      <w:r w:rsidRPr="005117DB">
        <w:rPr>
          <w:rFonts w:ascii="Arial" w:hAnsi="Arial" w:cs="Arial"/>
          <w:b/>
          <w:sz w:val="28"/>
          <w:szCs w:val="28"/>
        </w:rPr>
        <w:lastRenderedPageBreak/>
        <w:t>LOCALITY</w:t>
      </w:r>
    </w:p>
    <w:p w:rsidR="006C378D" w:rsidRPr="005117DB" w:rsidRDefault="003C29BD" w:rsidP="006C378D">
      <w:pPr>
        <w:jc w:val="center"/>
        <w:rPr>
          <w:rFonts w:ascii="Arial" w:hAnsi="Arial" w:cs="Arial"/>
          <w:sz w:val="28"/>
          <w:szCs w:val="28"/>
        </w:rPr>
      </w:pPr>
      <w:r>
        <w:rPr>
          <w:rFonts w:ascii="Arial" w:hAnsi="Arial" w:cs="Arial"/>
          <w:sz w:val="28"/>
          <w:szCs w:val="28"/>
        </w:rPr>
        <w:pict>
          <v:rect id="_x0000_i1029" style="width:453.6pt;height:2.25pt" o:hralign="center" o:hrstd="t" o:hrnoshade="t" o:hr="t" fillcolor="black" stroked="f"/>
        </w:pict>
      </w:r>
    </w:p>
    <w:p w:rsidR="006C378D" w:rsidRPr="005117DB" w:rsidRDefault="006C378D" w:rsidP="006C378D">
      <w:pPr>
        <w:jc w:val="both"/>
        <w:rPr>
          <w:rFonts w:ascii="Arial" w:hAnsi="Arial" w:cs="Arial"/>
          <w:sz w:val="22"/>
          <w:szCs w:val="22"/>
        </w:rPr>
      </w:pPr>
    </w:p>
    <w:p w:rsidR="00FE7E2B" w:rsidRDefault="00FE7E2B" w:rsidP="006C378D">
      <w:pPr>
        <w:jc w:val="both"/>
        <w:rPr>
          <w:rFonts w:ascii="Arial" w:hAnsi="Arial" w:cs="Arial"/>
          <w:sz w:val="22"/>
          <w:szCs w:val="22"/>
        </w:rPr>
      </w:pPr>
      <w:r w:rsidRPr="00BF122F">
        <w:rPr>
          <w:rFonts w:ascii="Arial" w:hAnsi="Arial" w:cs="Arial"/>
          <w:sz w:val="22"/>
          <w:szCs w:val="22"/>
        </w:rPr>
        <w:t xml:space="preserve">The subject land is located south of Lovedale Road near the boundary between the Cessnock and Maitland Local Government Areas.  </w:t>
      </w:r>
    </w:p>
    <w:p w:rsidR="00FE7E2B" w:rsidRDefault="00FE7E2B" w:rsidP="006C378D">
      <w:pPr>
        <w:jc w:val="both"/>
        <w:rPr>
          <w:rFonts w:ascii="Arial" w:hAnsi="Arial" w:cs="Arial"/>
          <w:sz w:val="22"/>
          <w:szCs w:val="22"/>
        </w:rPr>
      </w:pPr>
    </w:p>
    <w:p w:rsidR="006C378D" w:rsidRPr="005117DB" w:rsidRDefault="00FE7E2B" w:rsidP="006C378D">
      <w:pPr>
        <w:jc w:val="both"/>
        <w:rPr>
          <w:rFonts w:ascii="Arial" w:hAnsi="Arial" w:cs="Arial"/>
          <w:sz w:val="22"/>
          <w:szCs w:val="22"/>
        </w:rPr>
      </w:pPr>
      <w:r>
        <w:rPr>
          <w:rFonts w:ascii="Arial" w:hAnsi="Arial" w:cs="Arial"/>
          <w:sz w:val="22"/>
          <w:szCs w:val="22"/>
        </w:rPr>
        <w:t>The Hunter Expressway dissects the land into a southern portion containing the quarry access road</w:t>
      </w:r>
      <w:r w:rsidR="00617FFA">
        <w:rPr>
          <w:rFonts w:ascii="Arial" w:hAnsi="Arial" w:cs="Arial"/>
          <w:sz w:val="22"/>
          <w:szCs w:val="22"/>
        </w:rPr>
        <w:t>,</w:t>
      </w:r>
      <w:r>
        <w:rPr>
          <w:rFonts w:ascii="Arial" w:hAnsi="Arial" w:cs="Arial"/>
          <w:sz w:val="22"/>
          <w:szCs w:val="22"/>
        </w:rPr>
        <w:t xml:space="preserve"> a</w:t>
      </w:r>
      <w:r w:rsidR="00617FFA">
        <w:rPr>
          <w:rFonts w:ascii="Arial" w:hAnsi="Arial" w:cs="Arial"/>
          <w:sz w:val="22"/>
          <w:szCs w:val="22"/>
        </w:rPr>
        <w:t>nd a northern portion which is proposed to</w:t>
      </w:r>
      <w:r>
        <w:rPr>
          <w:rFonts w:ascii="Arial" w:hAnsi="Arial" w:cs="Arial"/>
          <w:sz w:val="22"/>
          <w:szCs w:val="22"/>
        </w:rPr>
        <w:t xml:space="preserve"> contain the solar farm.  Located at the entrance to the Lovedale portion of the Vineyards District, development in the surrounding locality consists of grazing land, single dwelling</w:t>
      </w:r>
      <w:r w:rsidR="000F420D">
        <w:rPr>
          <w:rFonts w:ascii="Arial" w:hAnsi="Arial" w:cs="Arial"/>
          <w:sz w:val="22"/>
          <w:szCs w:val="22"/>
        </w:rPr>
        <w:t>s</w:t>
      </w:r>
      <w:r>
        <w:rPr>
          <w:rFonts w:ascii="Arial" w:hAnsi="Arial" w:cs="Arial"/>
          <w:sz w:val="22"/>
          <w:szCs w:val="22"/>
        </w:rPr>
        <w:t xml:space="preserve"> and viticultural land uses.   </w:t>
      </w:r>
    </w:p>
    <w:p w:rsidR="006C378D" w:rsidRPr="005117DB" w:rsidRDefault="006C378D" w:rsidP="006C378D">
      <w:pPr>
        <w:jc w:val="both"/>
        <w:rPr>
          <w:rFonts w:ascii="Arial" w:hAnsi="Arial" w:cs="Arial"/>
          <w:sz w:val="22"/>
          <w:szCs w:val="22"/>
        </w:rPr>
      </w:pPr>
    </w:p>
    <w:p w:rsidR="006C378D" w:rsidRDefault="00FE7E2B" w:rsidP="006C378D">
      <w:pPr>
        <w:jc w:val="both"/>
        <w:rPr>
          <w:rFonts w:ascii="Arial" w:hAnsi="Arial" w:cs="Arial"/>
          <w:sz w:val="22"/>
          <w:szCs w:val="22"/>
        </w:rPr>
      </w:pPr>
      <w:r>
        <w:rPr>
          <w:rFonts w:ascii="Arial" w:hAnsi="Arial" w:cs="Arial"/>
          <w:sz w:val="22"/>
          <w:szCs w:val="22"/>
        </w:rPr>
        <w:t>To the no</w:t>
      </w:r>
      <w:r w:rsidR="00617FFA">
        <w:rPr>
          <w:rFonts w:ascii="Arial" w:hAnsi="Arial" w:cs="Arial"/>
          <w:sz w:val="22"/>
          <w:szCs w:val="22"/>
        </w:rPr>
        <w:t>rth of the subject land is the h</w:t>
      </w:r>
      <w:r>
        <w:rPr>
          <w:rFonts w:ascii="Arial" w:hAnsi="Arial" w:cs="Arial"/>
          <w:sz w:val="22"/>
          <w:szCs w:val="22"/>
        </w:rPr>
        <w:t xml:space="preserve">eritage listed Greta Migrant Camp, listed in the </w:t>
      </w:r>
      <w:r w:rsidRPr="005537CB">
        <w:rPr>
          <w:rFonts w:ascii="Arial" w:hAnsi="Arial" w:cs="Arial"/>
          <w:i/>
          <w:sz w:val="22"/>
          <w:szCs w:val="22"/>
        </w:rPr>
        <w:t>Cessnock Local Environmental Plan 2011</w:t>
      </w:r>
      <w:r>
        <w:rPr>
          <w:rFonts w:ascii="Arial" w:hAnsi="Arial" w:cs="Arial"/>
          <w:sz w:val="22"/>
          <w:szCs w:val="22"/>
        </w:rPr>
        <w:t xml:space="preserve"> as an item of local significance.  </w:t>
      </w:r>
      <w:r w:rsidR="006C378D">
        <w:rPr>
          <w:rFonts w:ascii="Arial" w:hAnsi="Arial" w:cs="Arial"/>
          <w:sz w:val="22"/>
          <w:szCs w:val="22"/>
        </w:rPr>
        <w:br w:type="page"/>
      </w:r>
    </w:p>
    <w:p w:rsidR="006C378D" w:rsidRDefault="006C378D" w:rsidP="006C378D">
      <w:pPr>
        <w:jc w:val="both"/>
        <w:rPr>
          <w:rFonts w:ascii="Arial" w:hAnsi="Arial" w:cs="Arial"/>
          <w:sz w:val="22"/>
          <w:szCs w:val="22"/>
        </w:rPr>
      </w:pPr>
    </w:p>
    <w:p w:rsidR="006C378D" w:rsidRPr="005117DB" w:rsidRDefault="006C378D" w:rsidP="006C378D">
      <w:pPr>
        <w:jc w:val="both"/>
        <w:rPr>
          <w:rFonts w:ascii="Arial" w:hAnsi="Arial" w:cs="Arial"/>
          <w:b/>
          <w:sz w:val="28"/>
          <w:szCs w:val="28"/>
        </w:rPr>
      </w:pPr>
      <w:r>
        <w:rPr>
          <w:rFonts w:ascii="Arial" w:hAnsi="Arial" w:cs="Arial"/>
          <w:b/>
          <w:sz w:val="28"/>
          <w:szCs w:val="28"/>
        </w:rPr>
        <w:t>LOCALITY MAP</w:t>
      </w:r>
    </w:p>
    <w:p w:rsidR="006C378D" w:rsidRPr="005117DB" w:rsidRDefault="003C29BD" w:rsidP="006C378D">
      <w:pPr>
        <w:jc w:val="center"/>
        <w:rPr>
          <w:rFonts w:ascii="Arial" w:hAnsi="Arial" w:cs="Arial"/>
          <w:sz w:val="28"/>
          <w:szCs w:val="28"/>
        </w:rPr>
      </w:pPr>
      <w:r>
        <w:rPr>
          <w:rFonts w:ascii="Arial" w:hAnsi="Arial" w:cs="Arial"/>
          <w:sz w:val="28"/>
          <w:szCs w:val="28"/>
        </w:rPr>
        <w:pict>
          <v:rect id="_x0000_i1030" style="width:453.6pt;height:2.25pt" o:hralign="center" o:hrstd="t" o:hrnoshade="t" o:hr="t" fillcolor="black" stroked="f"/>
        </w:pict>
      </w:r>
    </w:p>
    <w:p w:rsidR="006C378D" w:rsidRPr="006B0E1D" w:rsidRDefault="006B0E1D" w:rsidP="006B0E1D">
      <w:pPr>
        <w:rPr>
          <w:rFonts w:ascii="Arial" w:hAnsi="Arial" w:cs="Arial"/>
          <w:sz w:val="22"/>
          <w:szCs w:val="22"/>
        </w:rPr>
      </w:pPr>
      <w:r>
        <w:rPr>
          <w:rFonts w:ascii="Arial" w:hAnsi="Arial" w:cs="Arial"/>
          <w:noProof/>
          <w:sz w:val="22"/>
          <w:szCs w:val="22"/>
        </w:rPr>
        <w:drawing>
          <wp:anchor distT="0" distB="0" distL="114300" distR="114300" simplePos="0" relativeHeight="251663360" behindDoc="1" locked="0" layoutInCell="1" allowOverlap="1">
            <wp:simplePos x="0" y="0"/>
            <wp:positionH relativeFrom="column">
              <wp:posOffset>299085</wp:posOffset>
            </wp:positionH>
            <wp:positionV relativeFrom="paragraph">
              <wp:posOffset>332740</wp:posOffset>
            </wp:positionV>
            <wp:extent cx="5314950" cy="7632065"/>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4950" cy="7632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margin">
              <wp:posOffset>411480</wp:posOffset>
            </wp:positionH>
            <wp:positionV relativeFrom="margin">
              <wp:posOffset>1588770</wp:posOffset>
            </wp:positionV>
            <wp:extent cx="2186940" cy="1798320"/>
            <wp:effectExtent l="0" t="0" r="3810" b="0"/>
            <wp:wrapThrough wrapText="bothSides">
              <wp:wrapPolygon edited="0">
                <wp:start x="0" y="0"/>
                <wp:lineTo x="0" y="21280"/>
                <wp:lineTo x="21449" y="21280"/>
                <wp:lineTo x="21449"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6940" cy="1798320"/>
                    </a:xfrm>
                    <a:prstGeom prst="rect">
                      <a:avLst/>
                    </a:prstGeom>
                  </pic:spPr>
                </pic:pic>
              </a:graphicData>
            </a:graphic>
            <wp14:sizeRelH relativeFrom="margin">
              <wp14:pctWidth>0</wp14:pctWidth>
            </wp14:sizeRelH>
            <wp14:sizeRelV relativeFrom="margin">
              <wp14:pctHeight>0</wp14:pctHeight>
            </wp14:sizeRelV>
          </wp:anchor>
        </w:drawing>
      </w:r>
      <w:r w:rsidR="006C378D">
        <w:rPr>
          <w:rFonts w:ascii="Arial" w:hAnsi="Arial" w:cs="Arial"/>
          <w:sz w:val="22"/>
          <w:szCs w:val="22"/>
        </w:rPr>
        <w:br w:type="page"/>
      </w:r>
      <w:r w:rsidR="006C378D" w:rsidRPr="005117DB">
        <w:rPr>
          <w:rFonts w:ascii="Arial" w:hAnsi="Arial" w:cs="Arial"/>
          <w:b/>
          <w:sz w:val="28"/>
          <w:szCs w:val="28"/>
        </w:rPr>
        <w:lastRenderedPageBreak/>
        <w:t>HISTORY</w:t>
      </w:r>
      <w:r w:rsidR="005537CB">
        <w:rPr>
          <w:rFonts w:ascii="Arial" w:hAnsi="Arial" w:cs="Arial"/>
          <w:b/>
          <w:sz w:val="28"/>
          <w:szCs w:val="28"/>
        </w:rPr>
        <w:t xml:space="preserve"> OF</w:t>
      </w:r>
      <w:r w:rsidR="006C378D">
        <w:rPr>
          <w:rFonts w:ascii="Arial" w:hAnsi="Arial" w:cs="Arial"/>
          <w:b/>
          <w:sz w:val="28"/>
          <w:szCs w:val="28"/>
        </w:rPr>
        <w:t xml:space="preserve"> DEVELOPMENT APPLICATION</w:t>
      </w:r>
    </w:p>
    <w:p w:rsidR="006C378D" w:rsidRPr="005117DB" w:rsidRDefault="003C29BD" w:rsidP="006C378D">
      <w:pPr>
        <w:jc w:val="center"/>
        <w:rPr>
          <w:rFonts w:ascii="Arial" w:hAnsi="Arial" w:cs="Arial"/>
          <w:sz w:val="28"/>
          <w:szCs w:val="28"/>
        </w:rPr>
      </w:pPr>
      <w:r>
        <w:rPr>
          <w:rFonts w:ascii="Arial" w:hAnsi="Arial" w:cs="Arial"/>
          <w:sz w:val="28"/>
          <w:szCs w:val="28"/>
        </w:rPr>
        <w:pict>
          <v:rect id="_x0000_i1031" style="width:453.6pt;height:2.25pt" o:hralign="center" o:hrstd="t" o:hrnoshade="t" o:hr="t" fillcolor="black" stroked="f"/>
        </w:pict>
      </w:r>
    </w:p>
    <w:p w:rsidR="006C378D" w:rsidRPr="005117DB" w:rsidRDefault="006C378D" w:rsidP="006C378D">
      <w:pPr>
        <w:jc w:val="both"/>
        <w:rPr>
          <w:rFonts w:ascii="Arial" w:hAnsi="Arial" w:cs="Arial"/>
          <w:sz w:val="22"/>
          <w:szCs w:val="22"/>
        </w:rPr>
      </w:pPr>
    </w:p>
    <w:p w:rsidR="006C378D" w:rsidRDefault="006C378D" w:rsidP="006C378D">
      <w:pPr>
        <w:jc w:val="both"/>
        <w:rPr>
          <w:rFonts w:ascii="Arial" w:hAnsi="Arial" w:cs="Arial"/>
          <w:sz w:val="22"/>
          <w:szCs w:val="22"/>
        </w:rPr>
      </w:pPr>
      <w:r w:rsidRPr="005117DB">
        <w:rPr>
          <w:rFonts w:ascii="Arial" w:hAnsi="Arial" w:cs="Arial"/>
          <w:sz w:val="22"/>
          <w:szCs w:val="22"/>
        </w:rPr>
        <w:t xml:space="preserve">The history </w:t>
      </w:r>
      <w:r w:rsidR="005B3DD6">
        <w:rPr>
          <w:rFonts w:ascii="Arial" w:hAnsi="Arial" w:cs="Arial"/>
          <w:sz w:val="22"/>
          <w:szCs w:val="22"/>
        </w:rPr>
        <w:t xml:space="preserve">of </w:t>
      </w:r>
      <w:r w:rsidR="008F11A1">
        <w:rPr>
          <w:rFonts w:ascii="Arial" w:hAnsi="Arial" w:cs="Arial"/>
          <w:sz w:val="22"/>
          <w:szCs w:val="22"/>
        </w:rPr>
        <w:t>the</w:t>
      </w:r>
      <w:r>
        <w:rPr>
          <w:rFonts w:ascii="Arial" w:hAnsi="Arial" w:cs="Arial"/>
          <w:sz w:val="22"/>
          <w:szCs w:val="22"/>
        </w:rPr>
        <w:t xml:space="preserve"> </w:t>
      </w:r>
      <w:r w:rsidRPr="005117DB">
        <w:rPr>
          <w:rFonts w:ascii="Arial" w:hAnsi="Arial" w:cs="Arial"/>
          <w:sz w:val="22"/>
          <w:szCs w:val="22"/>
        </w:rPr>
        <w:t xml:space="preserve">subject </w:t>
      </w:r>
      <w:r>
        <w:rPr>
          <w:rFonts w:ascii="Arial" w:hAnsi="Arial" w:cs="Arial"/>
          <w:sz w:val="22"/>
          <w:szCs w:val="22"/>
        </w:rPr>
        <w:t>d</w:t>
      </w:r>
      <w:r w:rsidRPr="005117DB">
        <w:rPr>
          <w:rFonts w:ascii="Arial" w:hAnsi="Arial" w:cs="Arial"/>
          <w:sz w:val="22"/>
          <w:szCs w:val="22"/>
        </w:rPr>
        <w:t xml:space="preserve">evelopment </w:t>
      </w:r>
      <w:r>
        <w:rPr>
          <w:rFonts w:ascii="Arial" w:hAnsi="Arial" w:cs="Arial"/>
          <w:sz w:val="22"/>
          <w:szCs w:val="22"/>
        </w:rPr>
        <w:t>a</w:t>
      </w:r>
      <w:r w:rsidRPr="005117DB">
        <w:rPr>
          <w:rFonts w:ascii="Arial" w:hAnsi="Arial" w:cs="Arial"/>
          <w:sz w:val="22"/>
          <w:szCs w:val="22"/>
        </w:rPr>
        <w:t>pplication is summarised in the following table</w:t>
      </w:r>
      <w:r w:rsidR="008F11A1">
        <w:rPr>
          <w:rFonts w:ascii="Arial" w:hAnsi="Arial" w:cs="Arial"/>
          <w:sz w:val="22"/>
          <w:szCs w:val="22"/>
        </w:rPr>
        <w:t xml:space="preserve">: </w:t>
      </w:r>
    </w:p>
    <w:p w:rsidR="006C378D" w:rsidRPr="005117DB" w:rsidRDefault="006C378D" w:rsidP="006C378D">
      <w:pPr>
        <w:jc w:val="both"/>
        <w:rPr>
          <w:rFonts w:ascii="Arial" w:hAnsi="Arial" w:cs="Arial"/>
          <w:sz w:val="22"/>
          <w:szCs w:val="22"/>
        </w:rPr>
      </w:pPr>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6520"/>
      </w:tblGrid>
      <w:tr w:rsidR="006C378D" w:rsidRPr="005117DB" w:rsidTr="006C378D">
        <w:trPr>
          <w:trHeight w:val="208"/>
        </w:trPr>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378D" w:rsidRDefault="006C378D" w:rsidP="006C378D">
            <w:pPr>
              <w:jc w:val="both"/>
              <w:rPr>
                <w:rFonts w:ascii="Arial" w:hAnsi="Arial" w:cs="Arial"/>
                <w:b/>
                <w:sz w:val="22"/>
                <w:szCs w:val="22"/>
              </w:rPr>
            </w:pPr>
          </w:p>
          <w:p w:rsidR="006C378D" w:rsidRDefault="006C378D" w:rsidP="006C378D">
            <w:pPr>
              <w:jc w:val="both"/>
              <w:rPr>
                <w:rFonts w:ascii="Arial" w:hAnsi="Arial" w:cs="Arial"/>
                <w:b/>
                <w:sz w:val="22"/>
                <w:szCs w:val="22"/>
              </w:rPr>
            </w:pPr>
            <w:r w:rsidRPr="005117DB">
              <w:rPr>
                <w:rFonts w:ascii="Arial" w:hAnsi="Arial" w:cs="Arial"/>
                <w:b/>
                <w:sz w:val="22"/>
                <w:szCs w:val="22"/>
              </w:rPr>
              <w:t>Date</w:t>
            </w:r>
          </w:p>
          <w:p w:rsidR="006C378D" w:rsidRPr="005117DB" w:rsidRDefault="006C378D" w:rsidP="006C378D">
            <w:pPr>
              <w:jc w:val="both"/>
              <w:rPr>
                <w:rFonts w:ascii="Arial" w:hAnsi="Arial" w:cs="Arial"/>
                <w:b/>
                <w:sz w:val="22"/>
                <w:szCs w:val="22"/>
              </w:rPr>
            </w:pPr>
          </w:p>
        </w:tc>
        <w:tc>
          <w:tcPr>
            <w:tcW w:w="65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378D" w:rsidRDefault="006C378D" w:rsidP="006C378D">
            <w:pPr>
              <w:jc w:val="both"/>
              <w:rPr>
                <w:rFonts w:ascii="Arial" w:hAnsi="Arial" w:cs="Arial"/>
                <w:b/>
                <w:sz w:val="22"/>
                <w:szCs w:val="22"/>
              </w:rPr>
            </w:pPr>
          </w:p>
          <w:p w:rsidR="006C378D" w:rsidRPr="005117DB" w:rsidRDefault="006C378D" w:rsidP="006C378D">
            <w:pPr>
              <w:jc w:val="both"/>
              <w:rPr>
                <w:rFonts w:ascii="Arial" w:hAnsi="Arial" w:cs="Arial"/>
                <w:b/>
                <w:sz w:val="22"/>
                <w:szCs w:val="22"/>
              </w:rPr>
            </w:pPr>
            <w:r w:rsidRPr="005117DB">
              <w:rPr>
                <w:rFonts w:ascii="Arial" w:hAnsi="Arial" w:cs="Arial"/>
                <w:b/>
                <w:sz w:val="22"/>
                <w:szCs w:val="22"/>
              </w:rPr>
              <w:t>Action</w:t>
            </w:r>
          </w:p>
        </w:tc>
      </w:tr>
      <w:tr w:rsidR="006C378D" w:rsidRPr="007B3CA1" w:rsidTr="006C378D">
        <w:trPr>
          <w:cantSplit/>
          <w:trHeight w:val="241"/>
        </w:trPr>
        <w:tc>
          <w:tcPr>
            <w:tcW w:w="2410" w:type="dxa"/>
            <w:tcBorders>
              <w:top w:val="single" w:sz="4" w:space="0" w:color="auto"/>
              <w:left w:val="single" w:sz="4" w:space="0" w:color="auto"/>
              <w:bottom w:val="single" w:sz="4" w:space="0" w:color="auto"/>
              <w:right w:val="single" w:sz="4" w:space="0" w:color="auto"/>
            </w:tcBorders>
            <w:shd w:val="clear" w:color="auto" w:fill="auto"/>
          </w:tcPr>
          <w:p w:rsidR="006C378D" w:rsidRPr="007B3CA1" w:rsidRDefault="008F11A1" w:rsidP="006C378D">
            <w:pPr>
              <w:jc w:val="both"/>
              <w:rPr>
                <w:rFonts w:ascii="Arial" w:hAnsi="Arial" w:cs="Arial"/>
                <w:sz w:val="20"/>
              </w:rPr>
            </w:pPr>
            <w:r>
              <w:rPr>
                <w:rFonts w:ascii="Arial" w:hAnsi="Arial" w:cs="Arial"/>
                <w:sz w:val="20"/>
              </w:rPr>
              <w:t>5 October 2021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6C378D" w:rsidRDefault="005B3DD6" w:rsidP="006C378D">
            <w:pPr>
              <w:jc w:val="both"/>
              <w:rPr>
                <w:rFonts w:ascii="Arial" w:hAnsi="Arial" w:cs="Arial"/>
                <w:sz w:val="20"/>
              </w:rPr>
            </w:pPr>
            <w:r>
              <w:rPr>
                <w:rFonts w:ascii="Arial" w:hAnsi="Arial" w:cs="Arial"/>
                <w:sz w:val="20"/>
              </w:rPr>
              <w:t>Development Application</w:t>
            </w:r>
            <w:r w:rsidR="008F11A1">
              <w:rPr>
                <w:rFonts w:ascii="Arial" w:hAnsi="Arial" w:cs="Arial"/>
                <w:sz w:val="20"/>
              </w:rPr>
              <w:t xml:space="preserve"> lodged with Council.  </w:t>
            </w:r>
          </w:p>
          <w:p w:rsidR="006C378D" w:rsidRPr="00846D7C" w:rsidRDefault="006C378D" w:rsidP="006C378D">
            <w:pPr>
              <w:jc w:val="both"/>
              <w:rPr>
                <w:rFonts w:ascii="Arial" w:hAnsi="Arial" w:cs="Arial"/>
                <w:sz w:val="20"/>
              </w:rPr>
            </w:pPr>
          </w:p>
        </w:tc>
      </w:tr>
      <w:tr w:rsidR="00EB4A85" w:rsidRPr="007B3CA1" w:rsidTr="006C378D">
        <w:trPr>
          <w:cantSplit/>
          <w:trHeight w:val="241"/>
        </w:trPr>
        <w:tc>
          <w:tcPr>
            <w:tcW w:w="2410" w:type="dxa"/>
            <w:tcBorders>
              <w:top w:val="single" w:sz="4" w:space="0" w:color="auto"/>
              <w:left w:val="single" w:sz="4" w:space="0" w:color="auto"/>
              <w:bottom w:val="single" w:sz="4" w:space="0" w:color="auto"/>
              <w:right w:val="single" w:sz="4" w:space="0" w:color="auto"/>
            </w:tcBorders>
            <w:shd w:val="clear" w:color="auto" w:fill="auto"/>
          </w:tcPr>
          <w:p w:rsidR="00EB4A85" w:rsidRDefault="00EB4A85" w:rsidP="006C378D">
            <w:pPr>
              <w:jc w:val="both"/>
              <w:rPr>
                <w:rFonts w:ascii="Arial" w:hAnsi="Arial" w:cs="Arial"/>
                <w:sz w:val="20"/>
              </w:rPr>
            </w:pPr>
            <w:r>
              <w:rPr>
                <w:rFonts w:ascii="Arial" w:hAnsi="Arial" w:cs="Arial"/>
                <w:sz w:val="20"/>
              </w:rPr>
              <w:t xml:space="preserve">8 October 2021  </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EB4A85" w:rsidRDefault="00EB4A85" w:rsidP="006C378D">
            <w:pPr>
              <w:jc w:val="both"/>
              <w:rPr>
                <w:rFonts w:ascii="Arial" w:hAnsi="Arial" w:cs="Arial"/>
                <w:sz w:val="20"/>
              </w:rPr>
            </w:pPr>
            <w:r>
              <w:rPr>
                <w:rFonts w:ascii="Arial" w:hAnsi="Arial" w:cs="Arial"/>
                <w:sz w:val="20"/>
              </w:rPr>
              <w:t>Internal referral</w:t>
            </w:r>
            <w:r w:rsidR="005B3DD6">
              <w:rPr>
                <w:rFonts w:ascii="Arial" w:hAnsi="Arial" w:cs="Arial"/>
                <w:sz w:val="20"/>
              </w:rPr>
              <w:t>s</w:t>
            </w:r>
            <w:r>
              <w:rPr>
                <w:rFonts w:ascii="Arial" w:hAnsi="Arial" w:cs="Arial"/>
                <w:sz w:val="20"/>
              </w:rPr>
              <w:t xml:space="preserve"> initiated and external referral to Ausgrid.  </w:t>
            </w:r>
          </w:p>
        </w:tc>
      </w:tr>
      <w:tr w:rsidR="005C0D69" w:rsidRPr="007B3CA1" w:rsidTr="006C378D">
        <w:trPr>
          <w:cantSplit/>
          <w:trHeight w:val="241"/>
        </w:trPr>
        <w:tc>
          <w:tcPr>
            <w:tcW w:w="2410" w:type="dxa"/>
            <w:tcBorders>
              <w:top w:val="single" w:sz="4" w:space="0" w:color="auto"/>
              <w:left w:val="single" w:sz="4" w:space="0" w:color="auto"/>
              <w:bottom w:val="single" w:sz="4" w:space="0" w:color="auto"/>
              <w:right w:val="single" w:sz="4" w:space="0" w:color="auto"/>
            </w:tcBorders>
            <w:shd w:val="clear" w:color="auto" w:fill="auto"/>
          </w:tcPr>
          <w:p w:rsidR="005C0D69" w:rsidRDefault="005C0D69" w:rsidP="006C378D">
            <w:pPr>
              <w:jc w:val="both"/>
              <w:rPr>
                <w:rFonts w:ascii="Arial" w:hAnsi="Arial" w:cs="Arial"/>
                <w:sz w:val="20"/>
              </w:rPr>
            </w:pPr>
            <w:r>
              <w:rPr>
                <w:rFonts w:ascii="Arial" w:hAnsi="Arial" w:cs="Arial"/>
                <w:sz w:val="20"/>
              </w:rPr>
              <w:t xml:space="preserve">13 October 2021 </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5C0D69" w:rsidRDefault="005C0D69" w:rsidP="006C378D">
            <w:pPr>
              <w:jc w:val="both"/>
              <w:rPr>
                <w:rFonts w:ascii="Arial" w:hAnsi="Arial" w:cs="Arial"/>
                <w:sz w:val="20"/>
              </w:rPr>
            </w:pPr>
            <w:r>
              <w:rPr>
                <w:rFonts w:ascii="Arial" w:hAnsi="Arial" w:cs="Arial"/>
                <w:sz w:val="20"/>
              </w:rPr>
              <w:t xml:space="preserve">Referral response received from Ausgrid.  </w:t>
            </w:r>
          </w:p>
        </w:tc>
      </w:tr>
      <w:tr w:rsidR="006C378D" w:rsidRPr="007B3CA1" w:rsidTr="006C378D">
        <w:trPr>
          <w:cantSplit/>
          <w:trHeight w:val="241"/>
        </w:trPr>
        <w:tc>
          <w:tcPr>
            <w:tcW w:w="2410" w:type="dxa"/>
            <w:tcBorders>
              <w:top w:val="single" w:sz="4" w:space="0" w:color="auto"/>
              <w:left w:val="single" w:sz="4" w:space="0" w:color="auto"/>
              <w:bottom w:val="single" w:sz="4" w:space="0" w:color="auto"/>
              <w:right w:val="single" w:sz="4" w:space="0" w:color="auto"/>
            </w:tcBorders>
            <w:shd w:val="clear" w:color="auto" w:fill="auto"/>
          </w:tcPr>
          <w:p w:rsidR="006C378D" w:rsidRPr="004267C6" w:rsidRDefault="00AE6A5C" w:rsidP="006C378D">
            <w:pPr>
              <w:jc w:val="both"/>
              <w:rPr>
                <w:rFonts w:ascii="Arial" w:hAnsi="Arial" w:cs="Arial"/>
                <w:sz w:val="20"/>
              </w:rPr>
            </w:pPr>
            <w:r>
              <w:rPr>
                <w:rFonts w:ascii="Arial" w:hAnsi="Arial" w:cs="Arial"/>
                <w:sz w:val="20"/>
              </w:rPr>
              <w:t>19 October 2021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6C378D" w:rsidRPr="004267C6" w:rsidRDefault="00AE6A5C" w:rsidP="006C378D">
            <w:pPr>
              <w:spacing w:after="160" w:line="259" w:lineRule="auto"/>
              <w:jc w:val="both"/>
              <w:rPr>
                <w:rFonts w:ascii="Arial" w:hAnsi="Arial" w:cs="Arial"/>
                <w:sz w:val="20"/>
              </w:rPr>
            </w:pPr>
            <w:r>
              <w:rPr>
                <w:rFonts w:ascii="Arial" w:hAnsi="Arial" w:cs="Arial"/>
                <w:sz w:val="20"/>
              </w:rPr>
              <w:t>Initial request for additional information to applicant to co</w:t>
            </w:r>
            <w:r w:rsidR="005B3DD6">
              <w:rPr>
                <w:rFonts w:ascii="Arial" w:hAnsi="Arial" w:cs="Arial"/>
                <w:sz w:val="20"/>
              </w:rPr>
              <w:t>nfirm use of existing buildings;</w:t>
            </w:r>
            <w:r>
              <w:rPr>
                <w:rFonts w:ascii="Arial" w:hAnsi="Arial" w:cs="Arial"/>
                <w:sz w:val="20"/>
              </w:rPr>
              <w:t xml:space="preserve"> area plan with dimensions of solar f</w:t>
            </w:r>
            <w:r w:rsidR="005B3DD6">
              <w:rPr>
                <w:rFonts w:ascii="Arial" w:hAnsi="Arial" w:cs="Arial"/>
                <w:sz w:val="20"/>
              </w:rPr>
              <w:t>arm including details of panels;</w:t>
            </w:r>
            <w:r>
              <w:rPr>
                <w:rFonts w:ascii="Arial" w:hAnsi="Arial" w:cs="Arial"/>
                <w:sz w:val="20"/>
              </w:rPr>
              <w:t xml:space="preserve"> updated sit</w:t>
            </w:r>
            <w:r w:rsidR="00017F27">
              <w:rPr>
                <w:rFonts w:ascii="Arial" w:hAnsi="Arial" w:cs="Arial"/>
                <w:sz w:val="20"/>
              </w:rPr>
              <w:t>e</w:t>
            </w:r>
            <w:r>
              <w:rPr>
                <w:rFonts w:ascii="Arial" w:hAnsi="Arial" w:cs="Arial"/>
                <w:sz w:val="20"/>
              </w:rPr>
              <w:t xml:space="preserve"> plan confirming distances to boundaries</w:t>
            </w:r>
            <w:r w:rsidR="005B3DD6">
              <w:rPr>
                <w:rFonts w:ascii="Arial" w:hAnsi="Arial" w:cs="Arial"/>
                <w:sz w:val="20"/>
              </w:rPr>
              <w:t>;</w:t>
            </w:r>
            <w:r>
              <w:rPr>
                <w:rFonts w:ascii="Arial" w:hAnsi="Arial" w:cs="Arial"/>
                <w:sz w:val="20"/>
              </w:rPr>
              <w:t xml:space="preserve"> and plans of proposed shed.  </w:t>
            </w:r>
          </w:p>
        </w:tc>
      </w:tr>
      <w:tr w:rsidR="00AE6A5C" w:rsidRPr="007B3CA1" w:rsidTr="006C378D">
        <w:trPr>
          <w:cantSplit/>
          <w:trHeight w:val="241"/>
        </w:trPr>
        <w:tc>
          <w:tcPr>
            <w:tcW w:w="2410" w:type="dxa"/>
            <w:tcBorders>
              <w:top w:val="single" w:sz="4" w:space="0" w:color="auto"/>
              <w:left w:val="single" w:sz="4" w:space="0" w:color="auto"/>
              <w:bottom w:val="single" w:sz="4" w:space="0" w:color="auto"/>
              <w:right w:val="single" w:sz="4" w:space="0" w:color="auto"/>
            </w:tcBorders>
            <w:shd w:val="clear" w:color="auto" w:fill="auto"/>
          </w:tcPr>
          <w:p w:rsidR="00AE6A5C" w:rsidRDefault="00AE6A5C" w:rsidP="006C378D">
            <w:pPr>
              <w:jc w:val="both"/>
              <w:rPr>
                <w:rFonts w:ascii="Arial" w:hAnsi="Arial" w:cs="Arial"/>
                <w:sz w:val="20"/>
              </w:rPr>
            </w:pPr>
            <w:r>
              <w:rPr>
                <w:rFonts w:ascii="Arial" w:hAnsi="Arial" w:cs="Arial"/>
                <w:sz w:val="20"/>
              </w:rPr>
              <w:t xml:space="preserve">22 October 2021 </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AE6A5C" w:rsidRDefault="005B3DD6" w:rsidP="006C378D">
            <w:pPr>
              <w:spacing w:after="160" w:line="259" w:lineRule="auto"/>
              <w:jc w:val="both"/>
              <w:rPr>
                <w:rFonts w:ascii="Arial" w:hAnsi="Arial" w:cs="Arial"/>
                <w:sz w:val="20"/>
              </w:rPr>
            </w:pPr>
            <w:r>
              <w:rPr>
                <w:rFonts w:ascii="Arial" w:hAnsi="Arial" w:cs="Arial"/>
                <w:sz w:val="20"/>
              </w:rPr>
              <w:t>Public exhibition period</w:t>
            </w:r>
            <w:r w:rsidR="00AE6A5C">
              <w:rPr>
                <w:rFonts w:ascii="Arial" w:hAnsi="Arial" w:cs="Arial"/>
                <w:sz w:val="20"/>
              </w:rPr>
              <w:t xml:space="preserve"> commences.  </w:t>
            </w:r>
          </w:p>
        </w:tc>
      </w:tr>
      <w:tr w:rsidR="006C378D" w:rsidRPr="00846D7C" w:rsidTr="006C378D">
        <w:trPr>
          <w:cantSplit/>
          <w:trHeight w:val="241"/>
        </w:trPr>
        <w:tc>
          <w:tcPr>
            <w:tcW w:w="2410" w:type="dxa"/>
            <w:tcBorders>
              <w:top w:val="single" w:sz="4" w:space="0" w:color="auto"/>
              <w:left w:val="single" w:sz="4" w:space="0" w:color="auto"/>
              <w:bottom w:val="single" w:sz="4" w:space="0" w:color="auto"/>
              <w:right w:val="single" w:sz="4" w:space="0" w:color="auto"/>
            </w:tcBorders>
            <w:shd w:val="clear" w:color="auto" w:fill="auto"/>
          </w:tcPr>
          <w:p w:rsidR="006C378D" w:rsidRPr="003F5AE0" w:rsidRDefault="00AE6A5C" w:rsidP="006C378D">
            <w:pPr>
              <w:jc w:val="both"/>
              <w:rPr>
                <w:rFonts w:ascii="Arial" w:hAnsi="Arial" w:cs="Arial"/>
                <w:sz w:val="20"/>
              </w:rPr>
            </w:pPr>
            <w:r>
              <w:rPr>
                <w:rFonts w:ascii="Arial" w:hAnsi="Arial" w:cs="Arial"/>
                <w:sz w:val="20"/>
              </w:rPr>
              <w:t>27 October 2021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6C378D" w:rsidRPr="003F5AE0" w:rsidRDefault="00AE6A5C" w:rsidP="006C378D">
            <w:pPr>
              <w:jc w:val="both"/>
              <w:rPr>
                <w:rFonts w:ascii="Arial" w:hAnsi="Arial" w:cs="Arial"/>
                <w:sz w:val="20"/>
              </w:rPr>
            </w:pPr>
            <w:r>
              <w:rPr>
                <w:rFonts w:ascii="Arial" w:hAnsi="Arial" w:cs="Arial"/>
                <w:sz w:val="20"/>
              </w:rPr>
              <w:t xml:space="preserve">Response received from applicant.  </w:t>
            </w:r>
          </w:p>
          <w:p w:rsidR="006C378D" w:rsidRPr="003F5AE0" w:rsidRDefault="006C378D" w:rsidP="006C378D">
            <w:pPr>
              <w:jc w:val="both"/>
              <w:rPr>
                <w:rFonts w:ascii="Arial" w:hAnsi="Arial" w:cs="Arial"/>
                <w:sz w:val="20"/>
              </w:rPr>
            </w:pPr>
          </w:p>
        </w:tc>
      </w:tr>
      <w:tr w:rsidR="00EB4A85" w:rsidRPr="00846D7C" w:rsidTr="006C378D">
        <w:trPr>
          <w:cantSplit/>
          <w:trHeight w:val="241"/>
        </w:trPr>
        <w:tc>
          <w:tcPr>
            <w:tcW w:w="2410" w:type="dxa"/>
            <w:tcBorders>
              <w:top w:val="single" w:sz="4" w:space="0" w:color="auto"/>
              <w:left w:val="single" w:sz="4" w:space="0" w:color="auto"/>
              <w:bottom w:val="single" w:sz="4" w:space="0" w:color="auto"/>
              <w:right w:val="single" w:sz="4" w:space="0" w:color="auto"/>
            </w:tcBorders>
            <w:shd w:val="clear" w:color="auto" w:fill="auto"/>
          </w:tcPr>
          <w:p w:rsidR="00EB4A85" w:rsidRDefault="00EB4A85" w:rsidP="006C378D">
            <w:pPr>
              <w:jc w:val="both"/>
              <w:rPr>
                <w:rFonts w:ascii="Arial" w:hAnsi="Arial" w:cs="Arial"/>
                <w:sz w:val="20"/>
              </w:rPr>
            </w:pPr>
            <w:r>
              <w:rPr>
                <w:rFonts w:ascii="Arial" w:hAnsi="Arial" w:cs="Arial"/>
                <w:sz w:val="20"/>
              </w:rPr>
              <w:t>4 November 2021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EB4A85" w:rsidRDefault="005B3DD6" w:rsidP="006C378D">
            <w:pPr>
              <w:jc w:val="both"/>
              <w:rPr>
                <w:rFonts w:ascii="Arial" w:hAnsi="Arial" w:cs="Arial"/>
                <w:sz w:val="20"/>
              </w:rPr>
            </w:pPr>
            <w:r>
              <w:rPr>
                <w:rFonts w:ascii="Arial" w:hAnsi="Arial" w:cs="Arial"/>
                <w:sz w:val="20"/>
              </w:rPr>
              <w:t>Referral to TfNSW.</w:t>
            </w:r>
          </w:p>
        </w:tc>
      </w:tr>
      <w:tr w:rsidR="00AE6A5C" w:rsidRPr="00846D7C" w:rsidTr="006C378D">
        <w:trPr>
          <w:cantSplit/>
          <w:trHeight w:val="241"/>
        </w:trPr>
        <w:tc>
          <w:tcPr>
            <w:tcW w:w="2410" w:type="dxa"/>
            <w:tcBorders>
              <w:top w:val="single" w:sz="4" w:space="0" w:color="auto"/>
              <w:left w:val="single" w:sz="4" w:space="0" w:color="auto"/>
              <w:bottom w:val="single" w:sz="4" w:space="0" w:color="auto"/>
              <w:right w:val="single" w:sz="4" w:space="0" w:color="auto"/>
            </w:tcBorders>
            <w:shd w:val="clear" w:color="auto" w:fill="auto"/>
          </w:tcPr>
          <w:p w:rsidR="00AE6A5C" w:rsidRDefault="00AE6A5C" w:rsidP="006C378D">
            <w:pPr>
              <w:jc w:val="both"/>
              <w:rPr>
                <w:rFonts w:ascii="Arial" w:hAnsi="Arial" w:cs="Arial"/>
                <w:sz w:val="20"/>
              </w:rPr>
            </w:pPr>
            <w:r>
              <w:rPr>
                <w:rFonts w:ascii="Arial" w:hAnsi="Arial" w:cs="Arial"/>
                <w:sz w:val="20"/>
              </w:rPr>
              <w:t>5 November 2021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AE6A5C" w:rsidRDefault="005B3DD6" w:rsidP="00150DA4">
            <w:pPr>
              <w:jc w:val="both"/>
              <w:rPr>
                <w:rFonts w:ascii="Arial" w:hAnsi="Arial" w:cs="Arial"/>
                <w:sz w:val="20"/>
              </w:rPr>
            </w:pPr>
            <w:r>
              <w:rPr>
                <w:rFonts w:ascii="Arial" w:hAnsi="Arial" w:cs="Arial"/>
                <w:sz w:val="20"/>
              </w:rPr>
              <w:t>Public exhibition period</w:t>
            </w:r>
            <w:r w:rsidR="00AE6A5C">
              <w:rPr>
                <w:rFonts w:ascii="Arial" w:hAnsi="Arial" w:cs="Arial"/>
                <w:sz w:val="20"/>
              </w:rPr>
              <w:t xml:space="preserve"> concludes, </w:t>
            </w:r>
            <w:r w:rsidR="00150DA4">
              <w:rPr>
                <w:rFonts w:ascii="Arial" w:hAnsi="Arial" w:cs="Arial"/>
                <w:sz w:val="20"/>
              </w:rPr>
              <w:t xml:space="preserve">one submission received.  </w:t>
            </w:r>
            <w:r w:rsidR="00AE6A5C">
              <w:rPr>
                <w:rFonts w:ascii="Arial" w:hAnsi="Arial" w:cs="Arial"/>
                <w:sz w:val="20"/>
              </w:rPr>
              <w:t xml:space="preserve">  </w:t>
            </w:r>
          </w:p>
        </w:tc>
      </w:tr>
      <w:tr w:rsidR="00AE6A5C" w:rsidRPr="00846D7C" w:rsidTr="006C378D">
        <w:trPr>
          <w:cantSplit/>
          <w:trHeight w:val="241"/>
        </w:trPr>
        <w:tc>
          <w:tcPr>
            <w:tcW w:w="2410" w:type="dxa"/>
            <w:tcBorders>
              <w:top w:val="single" w:sz="4" w:space="0" w:color="auto"/>
              <w:left w:val="single" w:sz="4" w:space="0" w:color="auto"/>
              <w:bottom w:val="single" w:sz="4" w:space="0" w:color="auto"/>
              <w:right w:val="single" w:sz="4" w:space="0" w:color="auto"/>
            </w:tcBorders>
            <w:shd w:val="clear" w:color="auto" w:fill="auto"/>
          </w:tcPr>
          <w:p w:rsidR="00AE6A5C" w:rsidRDefault="00AE6A5C" w:rsidP="006C378D">
            <w:pPr>
              <w:jc w:val="both"/>
              <w:rPr>
                <w:rFonts w:ascii="Arial" w:hAnsi="Arial" w:cs="Arial"/>
                <w:sz w:val="20"/>
              </w:rPr>
            </w:pPr>
            <w:r>
              <w:rPr>
                <w:rFonts w:ascii="Arial" w:hAnsi="Arial" w:cs="Arial"/>
                <w:sz w:val="20"/>
              </w:rPr>
              <w:t xml:space="preserve">11 November 2021 </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AE6A5C" w:rsidRDefault="00AE6A5C" w:rsidP="006C378D">
            <w:pPr>
              <w:jc w:val="both"/>
              <w:rPr>
                <w:rFonts w:ascii="Arial" w:hAnsi="Arial" w:cs="Arial"/>
                <w:sz w:val="20"/>
              </w:rPr>
            </w:pPr>
            <w:r>
              <w:rPr>
                <w:rFonts w:ascii="Arial" w:hAnsi="Arial" w:cs="Arial"/>
                <w:sz w:val="20"/>
              </w:rPr>
              <w:t xml:space="preserve">Regional Planning Panel briefing.  </w:t>
            </w:r>
          </w:p>
        </w:tc>
      </w:tr>
      <w:tr w:rsidR="00AE6A5C" w:rsidRPr="00846D7C" w:rsidTr="006C378D">
        <w:trPr>
          <w:cantSplit/>
          <w:trHeight w:val="241"/>
        </w:trPr>
        <w:tc>
          <w:tcPr>
            <w:tcW w:w="2410" w:type="dxa"/>
            <w:tcBorders>
              <w:top w:val="single" w:sz="4" w:space="0" w:color="auto"/>
              <w:left w:val="single" w:sz="4" w:space="0" w:color="auto"/>
              <w:bottom w:val="single" w:sz="4" w:space="0" w:color="auto"/>
              <w:right w:val="single" w:sz="4" w:space="0" w:color="auto"/>
            </w:tcBorders>
            <w:shd w:val="clear" w:color="auto" w:fill="auto"/>
          </w:tcPr>
          <w:p w:rsidR="00AE6A5C" w:rsidRDefault="00963183" w:rsidP="006C378D">
            <w:pPr>
              <w:jc w:val="both"/>
              <w:rPr>
                <w:rFonts w:ascii="Arial" w:hAnsi="Arial" w:cs="Arial"/>
                <w:sz w:val="20"/>
              </w:rPr>
            </w:pPr>
            <w:r>
              <w:rPr>
                <w:rFonts w:ascii="Arial" w:hAnsi="Arial" w:cs="Arial"/>
                <w:sz w:val="20"/>
              </w:rPr>
              <w:t xml:space="preserve">15 November 2021 </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AE6A5C" w:rsidRDefault="00150DA4" w:rsidP="006C378D">
            <w:pPr>
              <w:jc w:val="both"/>
              <w:rPr>
                <w:rFonts w:ascii="Arial" w:hAnsi="Arial" w:cs="Arial"/>
                <w:sz w:val="20"/>
              </w:rPr>
            </w:pPr>
            <w:r>
              <w:rPr>
                <w:rFonts w:ascii="Arial" w:hAnsi="Arial" w:cs="Arial"/>
                <w:sz w:val="20"/>
              </w:rPr>
              <w:t xml:space="preserve">Additional information requested in response to panel briefing including: </w:t>
            </w:r>
          </w:p>
          <w:p w:rsidR="00150DA4" w:rsidRDefault="00150DA4" w:rsidP="0032768A">
            <w:pPr>
              <w:pStyle w:val="ListParagraph"/>
              <w:numPr>
                <w:ilvl w:val="0"/>
                <w:numId w:val="17"/>
              </w:numPr>
              <w:jc w:val="both"/>
              <w:rPr>
                <w:rFonts w:ascii="Arial" w:hAnsi="Arial" w:cs="Arial"/>
                <w:sz w:val="20"/>
              </w:rPr>
            </w:pPr>
            <w:r>
              <w:rPr>
                <w:rFonts w:ascii="Arial" w:hAnsi="Arial" w:cs="Arial"/>
                <w:sz w:val="20"/>
              </w:rPr>
              <w:t xml:space="preserve">Decommissioning and site rehabilitation report, </w:t>
            </w:r>
          </w:p>
          <w:p w:rsidR="00150DA4" w:rsidRDefault="00150DA4" w:rsidP="0032768A">
            <w:pPr>
              <w:pStyle w:val="ListParagraph"/>
              <w:numPr>
                <w:ilvl w:val="0"/>
                <w:numId w:val="17"/>
              </w:numPr>
              <w:jc w:val="both"/>
              <w:rPr>
                <w:rFonts w:ascii="Arial" w:hAnsi="Arial" w:cs="Arial"/>
                <w:sz w:val="20"/>
              </w:rPr>
            </w:pPr>
            <w:r>
              <w:rPr>
                <w:rFonts w:ascii="Arial" w:hAnsi="Arial" w:cs="Arial"/>
                <w:sz w:val="20"/>
              </w:rPr>
              <w:t xml:space="preserve">Visual impact assessment, </w:t>
            </w:r>
          </w:p>
          <w:p w:rsidR="00150DA4" w:rsidRDefault="00150DA4" w:rsidP="0032768A">
            <w:pPr>
              <w:pStyle w:val="ListParagraph"/>
              <w:numPr>
                <w:ilvl w:val="0"/>
                <w:numId w:val="17"/>
              </w:numPr>
              <w:jc w:val="both"/>
              <w:rPr>
                <w:rFonts w:ascii="Arial" w:hAnsi="Arial" w:cs="Arial"/>
                <w:sz w:val="20"/>
              </w:rPr>
            </w:pPr>
            <w:r w:rsidRPr="00150DA4">
              <w:rPr>
                <w:rFonts w:ascii="Arial" w:hAnsi="Arial" w:cs="Arial"/>
                <w:sz w:val="20"/>
              </w:rPr>
              <w:t>Detailed site plans, including a panel layout plan</w:t>
            </w:r>
            <w:r>
              <w:rPr>
                <w:rFonts w:ascii="Arial" w:hAnsi="Arial" w:cs="Arial"/>
                <w:sz w:val="20"/>
              </w:rPr>
              <w:t xml:space="preserve">, </w:t>
            </w:r>
          </w:p>
          <w:p w:rsidR="00150DA4" w:rsidRPr="00150DA4" w:rsidRDefault="00150DA4" w:rsidP="0032768A">
            <w:pPr>
              <w:pStyle w:val="ListParagraph"/>
              <w:numPr>
                <w:ilvl w:val="0"/>
                <w:numId w:val="17"/>
              </w:numPr>
              <w:jc w:val="both"/>
              <w:rPr>
                <w:rFonts w:ascii="Arial" w:hAnsi="Arial" w:cs="Arial"/>
                <w:sz w:val="20"/>
              </w:rPr>
            </w:pPr>
            <w:r w:rsidRPr="00150DA4">
              <w:rPr>
                <w:rFonts w:ascii="Arial" w:hAnsi="Arial" w:cs="Arial"/>
                <w:sz w:val="20"/>
              </w:rPr>
              <w:t>Details including floor plans and elevation of proposed awning,</w:t>
            </w:r>
            <w:r>
              <w:rPr>
                <w:rFonts w:ascii="Arial" w:hAnsi="Arial" w:cs="Arial"/>
                <w:sz w:val="20"/>
              </w:rPr>
              <w:t xml:space="preserve"> and</w:t>
            </w:r>
            <w:r w:rsidRPr="00150DA4">
              <w:rPr>
                <w:rFonts w:ascii="Arial" w:hAnsi="Arial" w:cs="Arial"/>
                <w:sz w:val="20"/>
              </w:rPr>
              <w:t xml:space="preserve"> </w:t>
            </w:r>
          </w:p>
          <w:p w:rsidR="00150DA4" w:rsidRPr="00150DA4" w:rsidRDefault="00150DA4" w:rsidP="0032768A">
            <w:pPr>
              <w:pStyle w:val="ListParagraph"/>
              <w:numPr>
                <w:ilvl w:val="0"/>
                <w:numId w:val="17"/>
              </w:numPr>
              <w:jc w:val="both"/>
              <w:rPr>
                <w:rFonts w:ascii="Arial" w:hAnsi="Arial" w:cs="Arial"/>
                <w:sz w:val="20"/>
              </w:rPr>
            </w:pPr>
            <w:r>
              <w:rPr>
                <w:rFonts w:ascii="Arial" w:hAnsi="Arial" w:cs="Arial"/>
                <w:sz w:val="20"/>
              </w:rPr>
              <w:t xml:space="preserve">A minor flood assessment in accordance with Chapter C.9 of the Cessnock Development Control Plan 2010.  </w:t>
            </w:r>
          </w:p>
          <w:p w:rsidR="00150DA4" w:rsidRDefault="00150DA4" w:rsidP="006C378D">
            <w:pPr>
              <w:jc w:val="both"/>
              <w:rPr>
                <w:rFonts w:ascii="Arial" w:hAnsi="Arial" w:cs="Arial"/>
                <w:sz w:val="20"/>
              </w:rPr>
            </w:pPr>
          </w:p>
        </w:tc>
      </w:tr>
      <w:tr w:rsidR="00017F27" w:rsidRPr="00846D7C" w:rsidTr="00017F27">
        <w:trPr>
          <w:cantSplit/>
          <w:trHeight w:val="241"/>
        </w:trPr>
        <w:tc>
          <w:tcPr>
            <w:tcW w:w="2410" w:type="dxa"/>
            <w:tcBorders>
              <w:top w:val="single" w:sz="4" w:space="0" w:color="auto"/>
              <w:left w:val="single" w:sz="4" w:space="0" w:color="auto"/>
              <w:bottom w:val="single" w:sz="4" w:space="0" w:color="auto"/>
              <w:right w:val="single" w:sz="4" w:space="0" w:color="auto"/>
            </w:tcBorders>
            <w:shd w:val="clear" w:color="auto" w:fill="auto"/>
          </w:tcPr>
          <w:p w:rsidR="00017F27" w:rsidRDefault="00017F27" w:rsidP="00017F27">
            <w:pPr>
              <w:jc w:val="both"/>
              <w:rPr>
                <w:rFonts w:ascii="Arial" w:hAnsi="Arial" w:cs="Arial"/>
                <w:sz w:val="20"/>
              </w:rPr>
            </w:pPr>
            <w:r>
              <w:rPr>
                <w:rFonts w:ascii="Arial" w:hAnsi="Arial" w:cs="Arial"/>
                <w:sz w:val="20"/>
              </w:rPr>
              <w:t>18 November 2021</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017F27" w:rsidRDefault="00017F27" w:rsidP="00017F27">
            <w:pPr>
              <w:jc w:val="both"/>
              <w:rPr>
                <w:rFonts w:ascii="Arial" w:hAnsi="Arial" w:cs="Arial"/>
                <w:sz w:val="20"/>
              </w:rPr>
            </w:pPr>
            <w:r>
              <w:rPr>
                <w:rFonts w:ascii="Arial" w:hAnsi="Arial" w:cs="Arial"/>
                <w:sz w:val="20"/>
              </w:rPr>
              <w:t xml:space="preserve">Referral response received from TfNSW.  </w:t>
            </w:r>
          </w:p>
        </w:tc>
      </w:tr>
      <w:tr w:rsidR="00150DA4" w:rsidRPr="00846D7C" w:rsidTr="006C378D">
        <w:trPr>
          <w:cantSplit/>
          <w:trHeight w:val="241"/>
        </w:trPr>
        <w:tc>
          <w:tcPr>
            <w:tcW w:w="2410" w:type="dxa"/>
            <w:tcBorders>
              <w:top w:val="single" w:sz="4" w:space="0" w:color="auto"/>
              <w:left w:val="single" w:sz="4" w:space="0" w:color="auto"/>
              <w:bottom w:val="single" w:sz="4" w:space="0" w:color="auto"/>
              <w:right w:val="single" w:sz="4" w:space="0" w:color="auto"/>
            </w:tcBorders>
            <w:shd w:val="clear" w:color="auto" w:fill="auto"/>
          </w:tcPr>
          <w:p w:rsidR="00150DA4" w:rsidRDefault="00C305FC" w:rsidP="006C378D">
            <w:pPr>
              <w:jc w:val="both"/>
              <w:rPr>
                <w:rFonts w:ascii="Arial" w:hAnsi="Arial" w:cs="Arial"/>
                <w:sz w:val="20"/>
              </w:rPr>
            </w:pPr>
            <w:r>
              <w:rPr>
                <w:rFonts w:ascii="Arial" w:hAnsi="Arial" w:cs="Arial"/>
                <w:sz w:val="20"/>
              </w:rPr>
              <w:t>11 March 2022</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150DA4" w:rsidRDefault="00C305FC" w:rsidP="006C378D">
            <w:pPr>
              <w:jc w:val="both"/>
              <w:rPr>
                <w:rFonts w:ascii="Arial" w:hAnsi="Arial" w:cs="Arial"/>
                <w:sz w:val="20"/>
              </w:rPr>
            </w:pPr>
            <w:r>
              <w:rPr>
                <w:rFonts w:ascii="Arial" w:hAnsi="Arial" w:cs="Arial"/>
                <w:sz w:val="20"/>
              </w:rPr>
              <w:t>Additional information received</w:t>
            </w:r>
            <w:r w:rsidR="00017F27">
              <w:rPr>
                <w:rFonts w:ascii="Arial" w:hAnsi="Arial" w:cs="Arial"/>
                <w:sz w:val="20"/>
              </w:rPr>
              <w:t xml:space="preserve"> and referred for comment</w:t>
            </w:r>
            <w:r>
              <w:rPr>
                <w:rFonts w:ascii="Arial" w:hAnsi="Arial" w:cs="Arial"/>
                <w:sz w:val="20"/>
              </w:rPr>
              <w:t xml:space="preserve">.  </w:t>
            </w:r>
          </w:p>
        </w:tc>
      </w:tr>
      <w:tr w:rsidR="000F420D" w:rsidRPr="00846D7C" w:rsidTr="006C378D">
        <w:trPr>
          <w:cantSplit/>
          <w:trHeight w:val="241"/>
        </w:trPr>
        <w:tc>
          <w:tcPr>
            <w:tcW w:w="2410" w:type="dxa"/>
            <w:tcBorders>
              <w:top w:val="single" w:sz="4" w:space="0" w:color="auto"/>
              <w:left w:val="single" w:sz="4" w:space="0" w:color="auto"/>
              <w:bottom w:val="single" w:sz="4" w:space="0" w:color="auto"/>
              <w:right w:val="single" w:sz="4" w:space="0" w:color="auto"/>
            </w:tcBorders>
            <w:shd w:val="clear" w:color="auto" w:fill="auto"/>
          </w:tcPr>
          <w:p w:rsidR="000F420D" w:rsidRPr="00F75CCD" w:rsidRDefault="00F75CCD" w:rsidP="006C378D">
            <w:pPr>
              <w:jc w:val="both"/>
              <w:rPr>
                <w:rFonts w:ascii="Arial" w:hAnsi="Arial" w:cs="Arial"/>
                <w:sz w:val="20"/>
              </w:rPr>
            </w:pPr>
            <w:r w:rsidRPr="00F75CCD">
              <w:rPr>
                <w:rFonts w:ascii="Arial" w:hAnsi="Arial" w:cs="Arial"/>
                <w:sz w:val="20"/>
              </w:rPr>
              <w:t>11</w:t>
            </w:r>
            <w:r w:rsidR="000F420D" w:rsidRPr="00F75CCD">
              <w:rPr>
                <w:rFonts w:ascii="Arial" w:hAnsi="Arial" w:cs="Arial"/>
                <w:sz w:val="20"/>
              </w:rPr>
              <w:t xml:space="preserve"> April 2022</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0F420D" w:rsidRPr="00F75CCD" w:rsidRDefault="000F420D" w:rsidP="006C378D">
            <w:pPr>
              <w:jc w:val="both"/>
              <w:rPr>
                <w:rFonts w:ascii="Arial" w:hAnsi="Arial" w:cs="Arial"/>
                <w:sz w:val="20"/>
              </w:rPr>
            </w:pPr>
            <w:r w:rsidRPr="00F75CCD">
              <w:rPr>
                <w:rFonts w:ascii="Arial" w:hAnsi="Arial" w:cs="Arial"/>
                <w:sz w:val="20"/>
              </w:rPr>
              <w:t xml:space="preserve">Assessment finalised and uploaded to Regional Planning Panel for determination.  </w:t>
            </w:r>
          </w:p>
        </w:tc>
      </w:tr>
    </w:tbl>
    <w:p w:rsidR="006C378D" w:rsidRDefault="006C378D" w:rsidP="006C378D">
      <w:pPr>
        <w:jc w:val="both"/>
        <w:rPr>
          <w:rFonts w:ascii="Arial" w:hAnsi="Arial" w:cs="Arial"/>
          <w:b/>
          <w:sz w:val="28"/>
          <w:szCs w:val="28"/>
        </w:rPr>
      </w:pPr>
    </w:p>
    <w:p w:rsidR="005B3DD6" w:rsidRDefault="005B3DD6" w:rsidP="006C378D">
      <w:pPr>
        <w:jc w:val="both"/>
        <w:rPr>
          <w:rFonts w:ascii="Arial" w:hAnsi="Arial" w:cs="Arial"/>
          <w:b/>
          <w:sz w:val="28"/>
          <w:szCs w:val="28"/>
        </w:rPr>
      </w:pPr>
    </w:p>
    <w:p w:rsidR="006C378D" w:rsidRPr="00846D7C" w:rsidRDefault="006C378D" w:rsidP="006C378D">
      <w:pPr>
        <w:jc w:val="both"/>
        <w:rPr>
          <w:rFonts w:ascii="Arial" w:hAnsi="Arial" w:cs="Arial"/>
          <w:b/>
          <w:sz w:val="28"/>
          <w:szCs w:val="28"/>
        </w:rPr>
      </w:pPr>
      <w:r w:rsidRPr="00846D7C">
        <w:rPr>
          <w:rFonts w:ascii="Arial" w:hAnsi="Arial" w:cs="Arial"/>
          <w:b/>
          <w:sz w:val="28"/>
          <w:szCs w:val="28"/>
        </w:rPr>
        <w:t>SITE HISTORY</w:t>
      </w:r>
    </w:p>
    <w:p w:rsidR="006C378D" w:rsidRPr="00846D7C" w:rsidRDefault="003C29BD" w:rsidP="006C378D">
      <w:pPr>
        <w:jc w:val="center"/>
        <w:rPr>
          <w:rFonts w:ascii="Arial" w:hAnsi="Arial" w:cs="Arial"/>
          <w:sz w:val="28"/>
          <w:szCs w:val="28"/>
        </w:rPr>
      </w:pPr>
      <w:r>
        <w:rPr>
          <w:rFonts w:ascii="Arial" w:hAnsi="Arial" w:cs="Arial"/>
          <w:sz w:val="28"/>
          <w:szCs w:val="28"/>
        </w:rPr>
        <w:pict>
          <v:rect id="_x0000_i1032" style="width:453.6pt;height:2.25pt" o:hralign="center" o:hrstd="t" o:hrnoshade="t" o:hr="t" fillcolor="black" stroked="f"/>
        </w:pict>
      </w:r>
    </w:p>
    <w:p w:rsidR="006C378D" w:rsidRPr="00846D7C" w:rsidRDefault="006C378D" w:rsidP="006C378D">
      <w:pPr>
        <w:jc w:val="both"/>
        <w:rPr>
          <w:rFonts w:ascii="Arial" w:hAnsi="Arial" w:cs="Arial"/>
          <w:sz w:val="22"/>
          <w:szCs w:val="22"/>
        </w:rPr>
      </w:pPr>
    </w:p>
    <w:p w:rsidR="006C378D" w:rsidRPr="00846D7C" w:rsidRDefault="006C378D" w:rsidP="006C378D">
      <w:pPr>
        <w:jc w:val="both"/>
        <w:rPr>
          <w:rFonts w:ascii="Arial" w:hAnsi="Arial" w:cs="Arial"/>
          <w:b/>
          <w:sz w:val="22"/>
          <w:szCs w:val="22"/>
        </w:rPr>
      </w:pPr>
      <w:r w:rsidRPr="00846D7C">
        <w:rPr>
          <w:rFonts w:ascii="Arial" w:hAnsi="Arial" w:cs="Arial"/>
          <w:b/>
          <w:sz w:val="22"/>
          <w:szCs w:val="22"/>
        </w:rPr>
        <w:t>Historical Use/s of the Site</w:t>
      </w:r>
    </w:p>
    <w:p w:rsidR="006C378D" w:rsidRPr="00846D7C" w:rsidRDefault="006C378D" w:rsidP="006C378D">
      <w:pPr>
        <w:jc w:val="both"/>
        <w:rPr>
          <w:rFonts w:ascii="Arial" w:hAnsi="Arial" w:cs="Arial"/>
          <w:sz w:val="22"/>
          <w:szCs w:val="22"/>
        </w:rPr>
      </w:pPr>
    </w:p>
    <w:p w:rsidR="006C378D" w:rsidRPr="0036698F" w:rsidRDefault="00017F27" w:rsidP="006C378D">
      <w:pPr>
        <w:jc w:val="both"/>
        <w:rPr>
          <w:rFonts w:ascii="Arial" w:hAnsi="Arial" w:cs="Arial"/>
          <w:sz w:val="22"/>
          <w:szCs w:val="22"/>
        </w:rPr>
      </w:pPr>
      <w:r>
        <w:rPr>
          <w:rFonts w:ascii="Arial" w:hAnsi="Arial" w:cs="Arial"/>
          <w:sz w:val="22"/>
          <w:szCs w:val="22"/>
        </w:rPr>
        <w:t>The subject land has been historically used for grazing</w:t>
      </w:r>
      <w:r w:rsidR="005B3DD6">
        <w:rPr>
          <w:rFonts w:ascii="Arial" w:hAnsi="Arial" w:cs="Arial"/>
          <w:sz w:val="22"/>
          <w:szCs w:val="22"/>
        </w:rPr>
        <w:t>,</w:t>
      </w:r>
      <w:r>
        <w:rPr>
          <w:rFonts w:ascii="Arial" w:hAnsi="Arial" w:cs="Arial"/>
          <w:sz w:val="22"/>
          <w:szCs w:val="22"/>
        </w:rPr>
        <w:t xml:space="preserve"> and forms part of a larger land holding owned by Allandale Blue Metal which provides aggregate materials to the construction industry</w:t>
      </w:r>
      <w:r w:rsidR="006C378D" w:rsidRPr="00846D7C">
        <w:rPr>
          <w:rFonts w:ascii="Arial" w:hAnsi="Arial" w:cs="Arial"/>
          <w:sz w:val="22"/>
          <w:szCs w:val="22"/>
        </w:rPr>
        <w:t>.</w:t>
      </w:r>
      <w:r>
        <w:rPr>
          <w:rFonts w:ascii="Arial" w:hAnsi="Arial" w:cs="Arial"/>
          <w:sz w:val="22"/>
          <w:szCs w:val="22"/>
        </w:rPr>
        <w:t xml:space="preserve">  Divided by the Hunter Expressway, the southern portion of the site </w:t>
      </w:r>
      <w:r w:rsidR="003B5D89">
        <w:rPr>
          <w:rFonts w:ascii="Arial" w:hAnsi="Arial" w:cs="Arial"/>
          <w:sz w:val="22"/>
          <w:szCs w:val="22"/>
        </w:rPr>
        <w:t xml:space="preserve">contains the access road for the quarry while the northern portion contains a dilapidated dwelling and a series of outbuildings.  </w:t>
      </w:r>
    </w:p>
    <w:p w:rsidR="006C378D" w:rsidRDefault="006C378D" w:rsidP="006C378D">
      <w:pPr>
        <w:jc w:val="both"/>
        <w:rPr>
          <w:rFonts w:ascii="Arial" w:hAnsi="Arial" w:cs="Arial"/>
          <w:b/>
          <w:sz w:val="22"/>
          <w:szCs w:val="22"/>
        </w:rPr>
      </w:pPr>
    </w:p>
    <w:p w:rsidR="006C378D" w:rsidRPr="00846D7C" w:rsidRDefault="006C378D" w:rsidP="006C378D">
      <w:pPr>
        <w:jc w:val="both"/>
        <w:rPr>
          <w:rFonts w:ascii="Arial" w:hAnsi="Arial" w:cs="Arial"/>
          <w:b/>
          <w:sz w:val="22"/>
          <w:szCs w:val="22"/>
        </w:rPr>
      </w:pPr>
      <w:r w:rsidRPr="00846D7C">
        <w:rPr>
          <w:rFonts w:ascii="Arial" w:hAnsi="Arial" w:cs="Arial"/>
          <w:b/>
          <w:sz w:val="22"/>
          <w:szCs w:val="22"/>
        </w:rPr>
        <w:t xml:space="preserve">Other Development Applications </w:t>
      </w:r>
    </w:p>
    <w:p w:rsidR="006C378D" w:rsidRPr="00846D7C" w:rsidRDefault="006C378D" w:rsidP="006C378D">
      <w:pPr>
        <w:jc w:val="both"/>
        <w:rPr>
          <w:rFonts w:ascii="Arial" w:hAnsi="Arial" w:cs="Arial"/>
          <w:sz w:val="22"/>
          <w:szCs w:val="22"/>
        </w:rPr>
      </w:pPr>
    </w:p>
    <w:p w:rsidR="006C378D" w:rsidRPr="00846D7C" w:rsidRDefault="003B5D89" w:rsidP="006C378D">
      <w:pPr>
        <w:jc w:val="both"/>
        <w:rPr>
          <w:rFonts w:ascii="Arial" w:hAnsi="Arial" w:cs="Arial"/>
          <w:sz w:val="22"/>
          <w:szCs w:val="22"/>
        </w:rPr>
      </w:pPr>
      <w:r>
        <w:rPr>
          <w:rFonts w:ascii="Arial" w:hAnsi="Arial" w:cs="Arial"/>
          <w:sz w:val="22"/>
          <w:szCs w:val="22"/>
        </w:rPr>
        <w:t xml:space="preserve">There are no contemporary development applications lodged over the subject land.  </w:t>
      </w:r>
    </w:p>
    <w:p w:rsidR="006C378D" w:rsidRDefault="006C378D" w:rsidP="006C378D">
      <w:pPr>
        <w:jc w:val="both"/>
        <w:rPr>
          <w:rFonts w:ascii="Arial" w:hAnsi="Arial" w:cs="Arial"/>
          <w:b/>
          <w:sz w:val="28"/>
          <w:szCs w:val="28"/>
        </w:rPr>
      </w:pPr>
    </w:p>
    <w:p w:rsidR="005B3DD6" w:rsidRDefault="005B3DD6" w:rsidP="006C378D">
      <w:pPr>
        <w:jc w:val="both"/>
        <w:rPr>
          <w:rFonts w:ascii="Arial" w:hAnsi="Arial" w:cs="Arial"/>
          <w:b/>
          <w:sz w:val="28"/>
          <w:szCs w:val="28"/>
        </w:rPr>
      </w:pPr>
    </w:p>
    <w:p w:rsidR="005B3DD6" w:rsidRDefault="005B3DD6" w:rsidP="006C378D">
      <w:pPr>
        <w:jc w:val="both"/>
        <w:rPr>
          <w:rFonts w:ascii="Arial" w:hAnsi="Arial" w:cs="Arial"/>
          <w:b/>
          <w:sz w:val="28"/>
          <w:szCs w:val="28"/>
        </w:rPr>
      </w:pPr>
    </w:p>
    <w:p w:rsidR="005B3DD6" w:rsidRDefault="005B3DD6" w:rsidP="006C378D">
      <w:pPr>
        <w:jc w:val="both"/>
        <w:rPr>
          <w:rFonts w:ascii="Arial" w:hAnsi="Arial" w:cs="Arial"/>
          <w:b/>
          <w:sz w:val="28"/>
          <w:szCs w:val="28"/>
        </w:rPr>
      </w:pPr>
    </w:p>
    <w:p w:rsidR="006C378D" w:rsidRPr="00846D7C" w:rsidRDefault="006C378D" w:rsidP="006C378D">
      <w:pPr>
        <w:jc w:val="both"/>
        <w:rPr>
          <w:rFonts w:ascii="Arial" w:hAnsi="Arial" w:cs="Arial"/>
          <w:b/>
          <w:sz w:val="28"/>
          <w:szCs w:val="28"/>
        </w:rPr>
      </w:pPr>
      <w:r w:rsidRPr="00846D7C">
        <w:rPr>
          <w:rFonts w:ascii="Arial" w:hAnsi="Arial" w:cs="Arial"/>
          <w:b/>
          <w:sz w:val="28"/>
          <w:szCs w:val="28"/>
        </w:rPr>
        <w:lastRenderedPageBreak/>
        <w:t>DETAILS OF THE PROPOSED DEVELOPMENT</w:t>
      </w:r>
    </w:p>
    <w:p w:rsidR="006C378D" w:rsidRPr="00846D7C" w:rsidRDefault="003C29BD" w:rsidP="006C378D">
      <w:pPr>
        <w:jc w:val="center"/>
        <w:rPr>
          <w:rFonts w:ascii="Arial" w:hAnsi="Arial" w:cs="Arial"/>
          <w:sz w:val="28"/>
          <w:szCs w:val="28"/>
        </w:rPr>
      </w:pPr>
      <w:r>
        <w:rPr>
          <w:rFonts w:ascii="Arial" w:hAnsi="Arial" w:cs="Arial"/>
          <w:sz w:val="28"/>
          <w:szCs w:val="28"/>
        </w:rPr>
        <w:pict>
          <v:rect id="_x0000_i1033" style="width:453.6pt;height:2.25pt" o:hralign="center" o:hrstd="t" o:hrnoshade="t" o:hr="t" fillcolor="black" stroked="f"/>
        </w:pict>
      </w:r>
    </w:p>
    <w:p w:rsidR="006C378D" w:rsidRPr="00846D7C" w:rsidRDefault="006C378D" w:rsidP="006C378D">
      <w:pPr>
        <w:jc w:val="both"/>
        <w:rPr>
          <w:rFonts w:ascii="Arial" w:hAnsi="Arial" w:cs="Arial"/>
          <w:sz w:val="22"/>
          <w:szCs w:val="22"/>
        </w:rPr>
      </w:pPr>
    </w:p>
    <w:p w:rsidR="006C378D" w:rsidRPr="00846D7C" w:rsidRDefault="006C378D" w:rsidP="006C378D">
      <w:pPr>
        <w:jc w:val="both"/>
        <w:rPr>
          <w:rFonts w:ascii="Arial" w:hAnsi="Arial" w:cs="Arial"/>
          <w:b/>
          <w:sz w:val="22"/>
          <w:szCs w:val="22"/>
        </w:rPr>
      </w:pPr>
      <w:r w:rsidRPr="00846D7C">
        <w:rPr>
          <w:rFonts w:ascii="Arial" w:hAnsi="Arial" w:cs="Arial"/>
          <w:b/>
          <w:sz w:val="22"/>
          <w:szCs w:val="22"/>
        </w:rPr>
        <w:t xml:space="preserve">Summary of Proposal </w:t>
      </w:r>
    </w:p>
    <w:p w:rsidR="006C378D" w:rsidRPr="00846D7C" w:rsidRDefault="006C378D" w:rsidP="006C378D">
      <w:pPr>
        <w:jc w:val="both"/>
        <w:rPr>
          <w:rFonts w:ascii="Arial" w:hAnsi="Arial" w:cs="Arial"/>
          <w:sz w:val="22"/>
          <w:szCs w:val="22"/>
        </w:rPr>
      </w:pPr>
    </w:p>
    <w:p w:rsidR="003B5D89" w:rsidRPr="003B5D89" w:rsidRDefault="006C378D" w:rsidP="003B5D89">
      <w:pPr>
        <w:spacing w:before="120"/>
        <w:jc w:val="both"/>
        <w:rPr>
          <w:rFonts w:ascii="Arial" w:hAnsi="Arial" w:cs="Arial"/>
          <w:sz w:val="22"/>
          <w:szCs w:val="22"/>
        </w:rPr>
      </w:pPr>
      <w:r w:rsidRPr="00846D7C">
        <w:rPr>
          <w:rFonts w:ascii="Arial" w:hAnsi="Arial" w:cs="Arial"/>
          <w:sz w:val="22"/>
          <w:szCs w:val="22"/>
        </w:rPr>
        <w:t>Development Application No. 8/</w:t>
      </w:r>
      <w:r w:rsidR="003B5D89">
        <w:rPr>
          <w:rFonts w:ascii="Arial" w:hAnsi="Arial" w:cs="Arial"/>
          <w:sz w:val="22"/>
          <w:szCs w:val="22"/>
        </w:rPr>
        <w:t>2021/21907/1</w:t>
      </w:r>
      <w:r w:rsidRPr="00846D7C">
        <w:rPr>
          <w:rFonts w:ascii="Arial" w:hAnsi="Arial" w:cs="Arial"/>
          <w:sz w:val="22"/>
          <w:szCs w:val="22"/>
        </w:rPr>
        <w:t xml:space="preserve"> seeks approval </w:t>
      </w:r>
      <w:r w:rsidR="003B5D89">
        <w:rPr>
          <w:rFonts w:ascii="Arial" w:hAnsi="Arial" w:cs="Arial"/>
          <w:sz w:val="22"/>
          <w:szCs w:val="22"/>
        </w:rPr>
        <w:t xml:space="preserve">for a </w:t>
      </w:r>
      <w:r w:rsidR="003B5D89" w:rsidRPr="003B5D89">
        <w:rPr>
          <w:rFonts w:ascii="Arial" w:hAnsi="Arial" w:cs="Arial"/>
          <w:sz w:val="22"/>
          <w:szCs w:val="22"/>
        </w:rPr>
        <w:t xml:space="preserve">5 megawatt solar farm.  Specifically, the solar farm includes the following components: </w:t>
      </w:r>
    </w:p>
    <w:p w:rsidR="003B5D89" w:rsidRPr="003B5D89" w:rsidRDefault="003B5D89" w:rsidP="003B5D89">
      <w:pPr>
        <w:pStyle w:val="ListParagraph"/>
        <w:numPr>
          <w:ilvl w:val="0"/>
          <w:numId w:val="18"/>
        </w:numPr>
        <w:spacing w:before="120"/>
        <w:jc w:val="both"/>
        <w:rPr>
          <w:rFonts w:ascii="Arial" w:hAnsi="Arial" w:cs="Arial"/>
          <w:sz w:val="22"/>
          <w:szCs w:val="22"/>
        </w:rPr>
      </w:pPr>
      <w:r w:rsidRPr="003B5D89">
        <w:rPr>
          <w:rFonts w:ascii="Arial" w:hAnsi="Arial" w:cs="Arial"/>
          <w:sz w:val="22"/>
          <w:szCs w:val="22"/>
        </w:rPr>
        <w:t xml:space="preserve">Solar panels and array framing, </w:t>
      </w:r>
    </w:p>
    <w:p w:rsidR="003B5D89" w:rsidRPr="003B5D89" w:rsidRDefault="003B5D89" w:rsidP="003B5D89">
      <w:pPr>
        <w:pStyle w:val="ListParagraph"/>
        <w:numPr>
          <w:ilvl w:val="0"/>
          <w:numId w:val="18"/>
        </w:numPr>
        <w:spacing w:before="120"/>
        <w:jc w:val="both"/>
        <w:rPr>
          <w:rFonts w:ascii="Arial" w:hAnsi="Arial" w:cs="Arial"/>
          <w:sz w:val="22"/>
          <w:szCs w:val="22"/>
        </w:rPr>
      </w:pPr>
      <w:r w:rsidRPr="003B5D89">
        <w:rPr>
          <w:rFonts w:ascii="Arial" w:hAnsi="Arial" w:cs="Arial"/>
          <w:sz w:val="22"/>
          <w:szCs w:val="22"/>
        </w:rPr>
        <w:t xml:space="preserve">Inverters, electrical switchgear, </w:t>
      </w:r>
    </w:p>
    <w:p w:rsidR="003B5D89" w:rsidRPr="003B5D89" w:rsidRDefault="003B5D89" w:rsidP="003B5D89">
      <w:pPr>
        <w:pStyle w:val="ListParagraph"/>
        <w:numPr>
          <w:ilvl w:val="0"/>
          <w:numId w:val="18"/>
        </w:numPr>
        <w:spacing w:before="120"/>
        <w:jc w:val="both"/>
        <w:rPr>
          <w:rFonts w:ascii="Arial" w:hAnsi="Arial" w:cs="Arial"/>
          <w:sz w:val="22"/>
          <w:szCs w:val="22"/>
        </w:rPr>
      </w:pPr>
      <w:r w:rsidRPr="003B5D89">
        <w:rPr>
          <w:rFonts w:ascii="Arial" w:hAnsi="Arial" w:cs="Arial"/>
          <w:sz w:val="22"/>
          <w:szCs w:val="22"/>
        </w:rPr>
        <w:t xml:space="preserve">Transformer, </w:t>
      </w:r>
    </w:p>
    <w:p w:rsidR="003B5D89" w:rsidRPr="003B5D89" w:rsidRDefault="00EB4A85" w:rsidP="003B5D89">
      <w:pPr>
        <w:pStyle w:val="ListParagraph"/>
        <w:numPr>
          <w:ilvl w:val="0"/>
          <w:numId w:val="18"/>
        </w:numPr>
        <w:spacing w:before="120"/>
        <w:jc w:val="both"/>
        <w:rPr>
          <w:rFonts w:ascii="Arial" w:hAnsi="Arial" w:cs="Arial"/>
          <w:sz w:val="22"/>
          <w:szCs w:val="22"/>
        </w:rPr>
      </w:pPr>
      <w:r w:rsidRPr="003B5D89">
        <w:rPr>
          <w:rFonts w:ascii="Arial" w:hAnsi="Arial" w:cs="Arial"/>
          <w:sz w:val="22"/>
          <w:szCs w:val="22"/>
        </w:rPr>
        <w:t>Batte</w:t>
      </w:r>
      <w:r>
        <w:rPr>
          <w:rFonts w:ascii="Arial" w:hAnsi="Arial" w:cs="Arial"/>
          <w:sz w:val="22"/>
          <w:szCs w:val="22"/>
        </w:rPr>
        <w:t>r</w:t>
      </w:r>
      <w:r w:rsidRPr="003B5D89">
        <w:rPr>
          <w:rFonts w:ascii="Arial" w:hAnsi="Arial" w:cs="Arial"/>
          <w:sz w:val="22"/>
          <w:szCs w:val="22"/>
        </w:rPr>
        <w:t>y</w:t>
      </w:r>
      <w:r w:rsidR="003B5D89" w:rsidRPr="003B5D89">
        <w:rPr>
          <w:rFonts w:ascii="Arial" w:hAnsi="Arial" w:cs="Arial"/>
          <w:sz w:val="22"/>
          <w:szCs w:val="22"/>
        </w:rPr>
        <w:t xml:space="preserve">, </w:t>
      </w:r>
    </w:p>
    <w:p w:rsidR="003B5D89" w:rsidRPr="003B5D89" w:rsidRDefault="003B5D89" w:rsidP="003B5D89">
      <w:pPr>
        <w:pStyle w:val="ListParagraph"/>
        <w:numPr>
          <w:ilvl w:val="0"/>
          <w:numId w:val="18"/>
        </w:numPr>
        <w:spacing w:before="120"/>
        <w:jc w:val="both"/>
        <w:rPr>
          <w:rFonts w:ascii="Arial" w:hAnsi="Arial" w:cs="Arial"/>
          <w:sz w:val="22"/>
          <w:szCs w:val="22"/>
        </w:rPr>
      </w:pPr>
      <w:r w:rsidRPr="003B5D89">
        <w:rPr>
          <w:rFonts w:ascii="Arial" w:hAnsi="Arial" w:cs="Arial"/>
          <w:sz w:val="22"/>
          <w:szCs w:val="22"/>
        </w:rPr>
        <w:t xml:space="preserve">Storage shed, </w:t>
      </w:r>
    </w:p>
    <w:p w:rsidR="003B5D89" w:rsidRPr="003B5D89" w:rsidRDefault="003B5D89" w:rsidP="003B5D89">
      <w:pPr>
        <w:pStyle w:val="ListParagraph"/>
        <w:numPr>
          <w:ilvl w:val="0"/>
          <w:numId w:val="18"/>
        </w:numPr>
        <w:spacing w:before="120"/>
        <w:jc w:val="both"/>
        <w:rPr>
          <w:rFonts w:ascii="Arial" w:hAnsi="Arial" w:cs="Arial"/>
          <w:sz w:val="22"/>
          <w:szCs w:val="22"/>
        </w:rPr>
      </w:pPr>
      <w:r w:rsidRPr="003B5D89">
        <w:rPr>
          <w:rFonts w:ascii="Arial" w:hAnsi="Arial" w:cs="Arial"/>
          <w:sz w:val="22"/>
          <w:szCs w:val="22"/>
        </w:rPr>
        <w:t xml:space="preserve">Access road, </w:t>
      </w:r>
    </w:p>
    <w:p w:rsidR="003B5D89" w:rsidRPr="003B5D89" w:rsidRDefault="003B5D89" w:rsidP="003B5D89">
      <w:pPr>
        <w:pStyle w:val="ListParagraph"/>
        <w:numPr>
          <w:ilvl w:val="0"/>
          <w:numId w:val="18"/>
        </w:numPr>
        <w:spacing w:before="120"/>
        <w:jc w:val="both"/>
        <w:rPr>
          <w:rFonts w:ascii="Arial" w:hAnsi="Arial" w:cs="Arial"/>
          <w:sz w:val="22"/>
          <w:szCs w:val="22"/>
        </w:rPr>
      </w:pPr>
      <w:r w:rsidRPr="003B5D89">
        <w:rPr>
          <w:rFonts w:ascii="Arial" w:hAnsi="Arial" w:cs="Arial"/>
          <w:sz w:val="22"/>
          <w:szCs w:val="22"/>
        </w:rPr>
        <w:t xml:space="preserve">Security fence, </w:t>
      </w:r>
    </w:p>
    <w:p w:rsidR="003B5D89" w:rsidRPr="003B5D89" w:rsidRDefault="003B5D89" w:rsidP="003B5D89">
      <w:pPr>
        <w:pStyle w:val="ListParagraph"/>
        <w:numPr>
          <w:ilvl w:val="0"/>
          <w:numId w:val="18"/>
        </w:numPr>
        <w:spacing w:before="120"/>
        <w:jc w:val="both"/>
        <w:rPr>
          <w:rFonts w:ascii="Arial" w:hAnsi="Arial" w:cs="Arial"/>
          <w:sz w:val="22"/>
          <w:szCs w:val="22"/>
        </w:rPr>
      </w:pPr>
      <w:r w:rsidRPr="003B5D89">
        <w:rPr>
          <w:rFonts w:ascii="Arial" w:hAnsi="Arial" w:cs="Arial"/>
          <w:sz w:val="22"/>
          <w:szCs w:val="22"/>
        </w:rPr>
        <w:t xml:space="preserve">Attachment to Ausgrid infrastructure, and </w:t>
      </w:r>
    </w:p>
    <w:p w:rsidR="003B5D89" w:rsidRPr="003B5D89" w:rsidRDefault="003B5D89" w:rsidP="003B5D89">
      <w:pPr>
        <w:pStyle w:val="ListParagraph"/>
        <w:numPr>
          <w:ilvl w:val="0"/>
          <w:numId w:val="18"/>
        </w:numPr>
        <w:spacing w:before="120"/>
        <w:jc w:val="both"/>
        <w:rPr>
          <w:rFonts w:ascii="Arial" w:hAnsi="Arial" w:cs="Arial"/>
          <w:sz w:val="22"/>
          <w:szCs w:val="22"/>
        </w:rPr>
      </w:pPr>
      <w:r w:rsidRPr="003B5D89">
        <w:rPr>
          <w:rFonts w:ascii="Arial" w:hAnsi="Arial" w:cs="Arial"/>
          <w:sz w:val="22"/>
          <w:szCs w:val="22"/>
        </w:rPr>
        <w:t xml:space="preserve">Landscaping </w:t>
      </w:r>
    </w:p>
    <w:p w:rsidR="00E52F59" w:rsidRDefault="00E52F59" w:rsidP="003B5D89">
      <w:pPr>
        <w:spacing w:before="120"/>
        <w:jc w:val="both"/>
        <w:rPr>
          <w:rFonts w:ascii="Arial" w:hAnsi="Arial" w:cs="Arial"/>
          <w:sz w:val="22"/>
          <w:szCs w:val="22"/>
        </w:rPr>
      </w:pPr>
      <w:r>
        <w:rPr>
          <w:rFonts w:ascii="Arial" w:hAnsi="Arial" w:cs="Arial"/>
          <w:sz w:val="22"/>
          <w:szCs w:val="22"/>
        </w:rPr>
        <w:t xml:space="preserve">The proposed solar array will occupy approximately 4.4ha of the 59.42 ha site. </w:t>
      </w:r>
      <w:r w:rsidR="00D23131">
        <w:rPr>
          <w:rFonts w:ascii="Arial" w:hAnsi="Arial" w:cs="Arial"/>
          <w:sz w:val="22"/>
          <w:szCs w:val="22"/>
        </w:rPr>
        <w:t xml:space="preserve">The proposed solar array will be constructed using a lightweight structure known as PEG shown in </w:t>
      </w:r>
      <w:r w:rsidR="00D23131" w:rsidRPr="000D0F45">
        <w:rPr>
          <w:rFonts w:ascii="Arial" w:hAnsi="Arial" w:cs="Arial"/>
          <w:sz w:val="22"/>
          <w:szCs w:val="22"/>
        </w:rPr>
        <w:t xml:space="preserve">Figure </w:t>
      </w:r>
      <w:r w:rsidR="000D0F45" w:rsidRPr="000D0F45">
        <w:rPr>
          <w:rFonts w:ascii="Arial" w:hAnsi="Arial" w:cs="Arial"/>
          <w:sz w:val="22"/>
          <w:szCs w:val="22"/>
        </w:rPr>
        <w:t>1</w:t>
      </w:r>
      <w:r w:rsidR="00D23131">
        <w:rPr>
          <w:rFonts w:ascii="Arial" w:hAnsi="Arial" w:cs="Arial"/>
          <w:sz w:val="22"/>
          <w:szCs w:val="22"/>
        </w:rPr>
        <w:t xml:space="preserve"> below.  Unlike typical solar arrays, the light-weight system is able to be installed with no large gaps reducing inter-row shading.  Rows of panels will be constructed end-to-end, titled at 8</w:t>
      </w:r>
      <w:r w:rsidR="00D23131">
        <w:rPr>
          <w:rFonts w:ascii="Arial" w:hAnsi="Arial" w:cs="Arial"/>
          <w:sz w:val="22"/>
          <w:szCs w:val="22"/>
          <w:vertAlign w:val="superscript"/>
        </w:rPr>
        <w:t>0</w:t>
      </w:r>
      <w:r w:rsidR="00D23131">
        <w:rPr>
          <w:rFonts w:ascii="Arial" w:hAnsi="Arial" w:cs="Arial"/>
          <w:sz w:val="22"/>
          <w:szCs w:val="22"/>
        </w:rPr>
        <w:t xml:space="preserve"> to the east/west with rows running north-south</w:t>
      </w:r>
      <w:r w:rsidR="00E06BCF">
        <w:rPr>
          <w:rFonts w:ascii="Arial" w:hAnsi="Arial" w:cs="Arial"/>
          <w:sz w:val="22"/>
          <w:szCs w:val="22"/>
        </w:rPr>
        <w:t xml:space="preserve"> and will </w:t>
      </w:r>
      <w:r w:rsidR="005B3DD6">
        <w:rPr>
          <w:rFonts w:ascii="Arial" w:hAnsi="Arial" w:cs="Arial"/>
          <w:sz w:val="22"/>
          <w:szCs w:val="22"/>
        </w:rPr>
        <w:t>be sited</w:t>
      </w:r>
      <w:r w:rsidR="00E06BCF">
        <w:rPr>
          <w:rFonts w:ascii="Arial" w:hAnsi="Arial" w:cs="Arial"/>
          <w:sz w:val="22"/>
          <w:szCs w:val="22"/>
        </w:rPr>
        <w:t xml:space="preserve"> approximately 1m above ground level</w:t>
      </w:r>
      <w:r w:rsidR="00D23131">
        <w:rPr>
          <w:rFonts w:ascii="Arial" w:hAnsi="Arial" w:cs="Arial"/>
          <w:sz w:val="22"/>
          <w:szCs w:val="22"/>
        </w:rPr>
        <w:t>.</w:t>
      </w:r>
      <w:r w:rsidR="00E06BCF">
        <w:rPr>
          <w:rFonts w:ascii="Arial" w:hAnsi="Arial" w:cs="Arial"/>
          <w:sz w:val="22"/>
          <w:szCs w:val="22"/>
        </w:rPr>
        <w:t xml:space="preserve">  Ground below the solar array will be covered with plastic sheeting</w:t>
      </w:r>
      <w:r w:rsidR="005B3DD6">
        <w:rPr>
          <w:rFonts w:ascii="Arial" w:hAnsi="Arial" w:cs="Arial"/>
          <w:sz w:val="22"/>
          <w:szCs w:val="22"/>
        </w:rPr>
        <w:t xml:space="preserve"> and</w:t>
      </w:r>
      <w:r w:rsidR="000F420D">
        <w:rPr>
          <w:rFonts w:ascii="Arial" w:hAnsi="Arial" w:cs="Arial"/>
          <w:sz w:val="22"/>
          <w:szCs w:val="22"/>
        </w:rPr>
        <w:t xml:space="preserve"> </w:t>
      </w:r>
      <w:r w:rsidR="005B3DD6">
        <w:rPr>
          <w:rFonts w:ascii="Arial" w:hAnsi="Arial" w:cs="Arial"/>
          <w:sz w:val="22"/>
          <w:szCs w:val="22"/>
        </w:rPr>
        <w:t xml:space="preserve">lined with gravel </w:t>
      </w:r>
      <w:r w:rsidR="000F420D">
        <w:rPr>
          <w:rFonts w:ascii="Arial" w:hAnsi="Arial" w:cs="Arial"/>
          <w:sz w:val="22"/>
          <w:szCs w:val="22"/>
        </w:rPr>
        <w:t>to minimise ongoing maintenance</w:t>
      </w:r>
      <w:r w:rsidR="00E06BCF">
        <w:rPr>
          <w:rFonts w:ascii="Arial" w:hAnsi="Arial" w:cs="Arial"/>
          <w:sz w:val="22"/>
          <w:szCs w:val="22"/>
        </w:rPr>
        <w:t xml:space="preserve">.  </w:t>
      </w:r>
      <w:r w:rsidR="00D23131">
        <w:rPr>
          <w:rFonts w:ascii="Arial" w:hAnsi="Arial" w:cs="Arial"/>
          <w:sz w:val="22"/>
          <w:szCs w:val="22"/>
        </w:rPr>
        <w:t xml:space="preserve">  </w:t>
      </w:r>
      <w:r>
        <w:rPr>
          <w:rFonts w:ascii="Arial" w:hAnsi="Arial" w:cs="Arial"/>
          <w:sz w:val="22"/>
          <w:szCs w:val="22"/>
        </w:rPr>
        <w:t xml:space="preserve"> </w:t>
      </w:r>
    </w:p>
    <w:p w:rsidR="00E52F59" w:rsidRDefault="00D23131" w:rsidP="00D23131">
      <w:pPr>
        <w:spacing w:before="120"/>
        <w:jc w:val="center"/>
        <w:rPr>
          <w:rFonts w:ascii="Arial" w:hAnsi="Arial" w:cs="Arial"/>
          <w:sz w:val="22"/>
          <w:szCs w:val="22"/>
        </w:rPr>
      </w:pPr>
      <w:r>
        <w:rPr>
          <w:noProof/>
        </w:rPr>
        <w:drawing>
          <wp:inline distT="0" distB="0" distL="0" distR="0" wp14:anchorId="78983135" wp14:editId="15A61E30">
            <wp:extent cx="4181475" cy="2428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81475" cy="2428875"/>
                    </a:xfrm>
                    <a:prstGeom prst="rect">
                      <a:avLst/>
                    </a:prstGeom>
                  </pic:spPr>
                </pic:pic>
              </a:graphicData>
            </a:graphic>
          </wp:inline>
        </w:drawing>
      </w:r>
    </w:p>
    <w:p w:rsidR="00D23131" w:rsidRPr="00710896" w:rsidRDefault="006B0E1D" w:rsidP="00710896">
      <w:pPr>
        <w:spacing w:before="120"/>
        <w:jc w:val="center"/>
        <w:rPr>
          <w:rFonts w:ascii="Arial" w:hAnsi="Arial" w:cs="Arial"/>
          <w:b/>
          <w:sz w:val="22"/>
          <w:szCs w:val="22"/>
        </w:rPr>
      </w:pPr>
      <w:r>
        <w:rPr>
          <w:rFonts w:ascii="Arial" w:hAnsi="Arial" w:cs="Arial"/>
          <w:b/>
          <w:sz w:val="22"/>
          <w:szCs w:val="22"/>
        </w:rPr>
        <w:t>Figure 1</w:t>
      </w:r>
      <w:r w:rsidR="00D23131">
        <w:rPr>
          <w:rFonts w:ascii="Arial" w:hAnsi="Arial" w:cs="Arial"/>
          <w:b/>
          <w:sz w:val="22"/>
          <w:szCs w:val="22"/>
        </w:rPr>
        <w:t>: Typical PEG array arrangement</w:t>
      </w:r>
    </w:p>
    <w:p w:rsidR="00E06BCF" w:rsidRDefault="00E06BCF" w:rsidP="003B5D89">
      <w:pPr>
        <w:spacing w:before="120"/>
        <w:jc w:val="both"/>
        <w:rPr>
          <w:rFonts w:ascii="Arial" w:hAnsi="Arial" w:cs="Arial"/>
          <w:sz w:val="22"/>
          <w:szCs w:val="22"/>
        </w:rPr>
      </w:pPr>
      <w:r>
        <w:rPr>
          <w:rFonts w:ascii="Arial" w:hAnsi="Arial" w:cs="Arial"/>
          <w:sz w:val="22"/>
          <w:szCs w:val="22"/>
        </w:rPr>
        <w:t>Access to the site is from Lovedale Road.</w:t>
      </w:r>
      <w:r w:rsidR="00C9308B">
        <w:rPr>
          <w:rFonts w:ascii="Arial" w:hAnsi="Arial" w:cs="Arial"/>
          <w:sz w:val="22"/>
          <w:szCs w:val="22"/>
        </w:rPr>
        <w:t xml:space="preserve">  Works are proposed within the watercourse running through the site which will include installation of a 1800mm x 1800mm box culvert.  The application has not been lodged as integrated development</w:t>
      </w:r>
      <w:r w:rsidR="000F420D">
        <w:rPr>
          <w:rFonts w:ascii="Arial" w:hAnsi="Arial" w:cs="Arial"/>
          <w:sz w:val="22"/>
          <w:szCs w:val="22"/>
        </w:rPr>
        <w:t xml:space="preserve">, </w:t>
      </w:r>
      <w:r w:rsidR="005B3DD6">
        <w:rPr>
          <w:rFonts w:ascii="Arial" w:hAnsi="Arial" w:cs="Arial"/>
          <w:sz w:val="22"/>
          <w:szCs w:val="22"/>
        </w:rPr>
        <w:t xml:space="preserve">therefore, appropriate approval/s </w:t>
      </w:r>
      <w:r w:rsidR="00997375">
        <w:rPr>
          <w:rFonts w:ascii="Arial" w:hAnsi="Arial" w:cs="Arial"/>
          <w:sz w:val="22"/>
          <w:szCs w:val="22"/>
        </w:rPr>
        <w:t xml:space="preserve">from the Natural Resource Access Regulator </w:t>
      </w:r>
      <w:r w:rsidR="005B3DD6">
        <w:rPr>
          <w:rFonts w:ascii="Arial" w:hAnsi="Arial" w:cs="Arial"/>
          <w:sz w:val="22"/>
          <w:szCs w:val="22"/>
        </w:rPr>
        <w:t xml:space="preserve">will be required </w:t>
      </w:r>
      <w:r w:rsidR="000F420D">
        <w:rPr>
          <w:rFonts w:ascii="Arial" w:hAnsi="Arial" w:cs="Arial"/>
          <w:sz w:val="22"/>
          <w:szCs w:val="22"/>
        </w:rPr>
        <w:t>to be obtained separate</w:t>
      </w:r>
      <w:r w:rsidR="005B3DD6">
        <w:rPr>
          <w:rFonts w:ascii="Arial" w:hAnsi="Arial" w:cs="Arial"/>
          <w:sz w:val="22"/>
          <w:szCs w:val="22"/>
        </w:rPr>
        <w:t>ly</w:t>
      </w:r>
      <w:r w:rsidR="000F420D">
        <w:rPr>
          <w:rFonts w:ascii="Arial" w:hAnsi="Arial" w:cs="Arial"/>
          <w:sz w:val="22"/>
          <w:szCs w:val="22"/>
        </w:rPr>
        <w:t xml:space="preserve"> to this application</w:t>
      </w:r>
      <w:r w:rsidR="00997375">
        <w:rPr>
          <w:rFonts w:ascii="Arial" w:hAnsi="Arial" w:cs="Arial"/>
          <w:sz w:val="22"/>
          <w:szCs w:val="22"/>
        </w:rPr>
        <w:t xml:space="preserve">.    </w:t>
      </w:r>
    </w:p>
    <w:p w:rsidR="00997375" w:rsidRDefault="00997375" w:rsidP="003B5D89">
      <w:pPr>
        <w:spacing w:before="120"/>
        <w:jc w:val="both"/>
        <w:rPr>
          <w:rFonts w:ascii="Arial" w:hAnsi="Arial" w:cs="Arial"/>
          <w:sz w:val="22"/>
          <w:szCs w:val="22"/>
        </w:rPr>
      </w:pPr>
      <w:r>
        <w:rPr>
          <w:rFonts w:ascii="Arial" w:hAnsi="Arial" w:cs="Arial"/>
          <w:sz w:val="22"/>
          <w:szCs w:val="22"/>
        </w:rPr>
        <w:t>Maintenance will occur at regular scheduled intervals typically Monday to Friday 7:00am to 6:00pm</w:t>
      </w:r>
      <w:r w:rsidR="005B3DD6">
        <w:rPr>
          <w:rFonts w:ascii="Arial" w:hAnsi="Arial" w:cs="Arial"/>
          <w:sz w:val="22"/>
          <w:szCs w:val="22"/>
        </w:rPr>
        <w:t>,</w:t>
      </w:r>
      <w:r>
        <w:rPr>
          <w:rFonts w:ascii="Arial" w:hAnsi="Arial" w:cs="Arial"/>
          <w:sz w:val="22"/>
          <w:szCs w:val="22"/>
        </w:rPr>
        <w:t xml:space="preserve"> and Saturday 8:00am to 1:00pm.  Emergency maintenance may occur outside of these times as required.   </w:t>
      </w:r>
    </w:p>
    <w:p w:rsidR="009E416F" w:rsidRDefault="009E416F" w:rsidP="003B5D89">
      <w:pPr>
        <w:spacing w:before="120"/>
        <w:jc w:val="both"/>
        <w:rPr>
          <w:rFonts w:ascii="Arial" w:hAnsi="Arial" w:cs="Arial"/>
          <w:sz w:val="22"/>
          <w:szCs w:val="22"/>
        </w:rPr>
      </w:pPr>
      <w:r>
        <w:rPr>
          <w:rFonts w:ascii="Arial" w:hAnsi="Arial" w:cs="Arial"/>
          <w:sz w:val="22"/>
          <w:szCs w:val="22"/>
        </w:rPr>
        <w:t>Once the life of the development has expired, the site is to be decommissioned</w:t>
      </w:r>
      <w:r w:rsidR="00D23131">
        <w:rPr>
          <w:rFonts w:ascii="Arial" w:hAnsi="Arial" w:cs="Arial"/>
          <w:sz w:val="22"/>
          <w:szCs w:val="22"/>
        </w:rPr>
        <w:t xml:space="preserve"> as follows</w:t>
      </w:r>
      <w:r>
        <w:rPr>
          <w:rFonts w:ascii="Arial" w:hAnsi="Arial" w:cs="Arial"/>
          <w:sz w:val="22"/>
          <w:szCs w:val="22"/>
        </w:rPr>
        <w:t xml:space="preserve">: </w:t>
      </w:r>
    </w:p>
    <w:p w:rsidR="003B5D89" w:rsidRDefault="009E416F" w:rsidP="009E416F">
      <w:pPr>
        <w:pStyle w:val="ListParagraph"/>
        <w:numPr>
          <w:ilvl w:val="0"/>
          <w:numId w:val="19"/>
        </w:numPr>
        <w:spacing w:before="120"/>
        <w:jc w:val="both"/>
        <w:rPr>
          <w:rFonts w:ascii="Arial" w:hAnsi="Arial" w:cs="Arial"/>
          <w:sz w:val="22"/>
          <w:szCs w:val="22"/>
        </w:rPr>
      </w:pPr>
      <w:r>
        <w:rPr>
          <w:rFonts w:ascii="Arial" w:hAnsi="Arial" w:cs="Arial"/>
          <w:sz w:val="22"/>
          <w:szCs w:val="22"/>
        </w:rPr>
        <w:t xml:space="preserve">Disconnection from Ausgrid infrastructure, </w:t>
      </w:r>
    </w:p>
    <w:p w:rsidR="009E416F" w:rsidRDefault="009E416F" w:rsidP="009E416F">
      <w:pPr>
        <w:pStyle w:val="ListParagraph"/>
        <w:numPr>
          <w:ilvl w:val="0"/>
          <w:numId w:val="19"/>
        </w:numPr>
        <w:spacing w:before="120"/>
        <w:jc w:val="both"/>
        <w:rPr>
          <w:rFonts w:ascii="Arial" w:hAnsi="Arial" w:cs="Arial"/>
          <w:sz w:val="22"/>
          <w:szCs w:val="22"/>
        </w:rPr>
      </w:pPr>
      <w:r>
        <w:rPr>
          <w:rFonts w:ascii="Arial" w:hAnsi="Arial" w:cs="Arial"/>
          <w:sz w:val="22"/>
          <w:szCs w:val="22"/>
        </w:rPr>
        <w:t xml:space="preserve">Removal of the following components to be either reused, salvaged for another project or recycled: </w:t>
      </w:r>
    </w:p>
    <w:p w:rsidR="009E416F" w:rsidRDefault="009E416F" w:rsidP="009E416F">
      <w:pPr>
        <w:pStyle w:val="ListParagraph"/>
        <w:numPr>
          <w:ilvl w:val="1"/>
          <w:numId w:val="19"/>
        </w:numPr>
        <w:spacing w:before="120"/>
        <w:jc w:val="both"/>
        <w:rPr>
          <w:rFonts w:ascii="Arial" w:hAnsi="Arial" w:cs="Arial"/>
          <w:sz w:val="22"/>
          <w:szCs w:val="22"/>
        </w:rPr>
      </w:pPr>
      <w:r>
        <w:rPr>
          <w:rFonts w:ascii="Arial" w:hAnsi="Arial" w:cs="Arial"/>
          <w:sz w:val="22"/>
          <w:szCs w:val="22"/>
        </w:rPr>
        <w:t xml:space="preserve">PV modules; </w:t>
      </w:r>
    </w:p>
    <w:p w:rsidR="009E416F" w:rsidRDefault="009E416F" w:rsidP="009E416F">
      <w:pPr>
        <w:pStyle w:val="ListParagraph"/>
        <w:numPr>
          <w:ilvl w:val="1"/>
          <w:numId w:val="19"/>
        </w:numPr>
        <w:spacing w:before="120"/>
        <w:jc w:val="both"/>
        <w:rPr>
          <w:rFonts w:ascii="Arial" w:hAnsi="Arial" w:cs="Arial"/>
          <w:sz w:val="22"/>
          <w:szCs w:val="22"/>
        </w:rPr>
      </w:pPr>
      <w:r>
        <w:rPr>
          <w:rFonts w:ascii="Arial" w:hAnsi="Arial" w:cs="Arial"/>
          <w:sz w:val="22"/>
          <w:szCs w:val="22"/>
        </w:rPr>
        <w:lastRenderedPageBreak/>
        <w:t xml:space="preserve">PV racking system; </w:t>
      </w:r>
    </w:p>
    <w:p w:rsidR="009E416F" w:rsidRDefault="009E416F" w:rsidP="009E416F">
      <w:pPr>
        <w:pStyle w:val="ListParagraph"/>
        <w:numPr>
          <w:ilvl w:val="1"/>
          <w:numId w:val="19"/>
        </w:numPr>
        <w:spacing w:before="120"/>
        <w:jc w:val="both"/>
        <w:rPr>
          <w:rFonts w:ascii="Arial" w:hAnsi="Arial" w:cs="Arial"/>
          <w:sz w:val="22"/>
          <w:szCs w:val="22"/>
        </w:rPr>
      </w:pPr>
      <w:r>
        <w:rPr>
          <w:rFonts w:ascii="Arial" w:hAnsi="Arial" w:cs="Arial"/>
          <w:sz w:val="22"/>
          <w:szCs w:val="22"/>
        </w:rPr>
        <w:t xml:space="preserve">Above and belowground electrical cables; </w:t>
      </w:r>
    </w:p>
    <w:p w:rsidR="009E416F" w:rsidRDefault="009E416F" w:rsidP="009E416F">
      <w:pPr>
        <w:pStyle w:val="ListParagraph"/>
        <w:numPr>
          <w:ilvl w:val="1"/>
          <w:numId w:val="19"/>
        </w:numPr>
        <w:spacing w:before="120"/>
        <w:jc w:val="both"/>
        <w:rPr>
          <w:rFonts w:ascii="Arial" w:hAnsi="Arial" w:cs="Arial"/>
          <w:sz w:val="22"/>
          <w:szCs w:val="22"/>
        </w:rPr>
      </w:pPr>
      <w:r>
        <w:rPr>
          <w:rFonts w:ascii="Arial" w:hAnsi="Arial" w:cs="Arial"/>
          <w:sz w:val="22"/>
          <w:szCs w:val="22"/>
        </w:rPr>
        <w:t xml:space="preserve">Inverters, transformers and switchgear; </w:t>
      </w:r>
    </w:p>
    <w:p w:rsidR="009E416F" w:rsidRDefault="009E416F" w:rsidP="009E416F">
      <w:pPr>
        <w:pStyle w:val="ListParagraph"/>
        <w:numPr>
          <w:ilvl w:val="1"/>
          <w:numId w:val="19"/>
        </w:numPr>
        <w:spacing w:before="120"/>
        <w:jc w:val="both"/>
        <w:rPr>
          <w:rFonts w:ascii="Arial" w:hAnsi="Arial" w:cs="Arial"/>
          <w:sz w:val="22"/>
          <w:szCs w:val="22"/>
        </w:rPr>
      </w:pPr>
      <w:r>
        <w:rPr>
          <w:rFonts w:ascii="Arial" w:hAnsi="Arial" w:cs="Arial"/>
          <w:sz w:val="22"/>
          <w:szCs w:val="22"/>
        </w:rPr>
        <w:t xml:space="preserve">Inverter pads; </w:t>
      </w:r>
    </w:p>
    <w:p w:rsidR="009E416F" w:rsidRDefault="009E416F" w:rsidP="009E416F">
      <w:pPr>
        <w:pStyle w:val="ListParagraph"/>
        <w:numPr>
          <w:ilvl w:val="1"/>
          <w:numId w:val="19"/>
        </w:numPr>
        <w:spacing w:before="120"/>
        <w:jc w:val="both"/>
        <w:rPr>
          <w:rFonts w:ascii="Arial" w:hAnsi="Arial" w:cs="Arial"/>
          <w:sz w:val="22"/>
          <w:szCs w:val="22"/>
        </w:rPr>
      </w:pPr>
      <w:r>
        <w:rPr>
          <w:rFonts w:ascii="Arial" w:hAnsi="Arial" w:cs="Arial"/>
          <w:sz w:val="22"/>
          <w:szCs w:val="22"/>
        </w:rPr>
        <w:t xml:space="preserve">Transformer pads; and </w:t>
      </w:r>
    </w:p>
    <w:p w:rsidR="009E416F" w:rsidRPr="009E416F" w:rsidRDefault="009E416F" w:rsidP="009E416F">
      <w:pPr>
        <w:pStyle w:val="ListParagraph"/>
        <w:numPr>
          <w:ilvl w:val="1"/>
          <w:numId w:val="19"/>
        </w:numPr>
        <w:spacing w:before="120"/>
        <w:jc w:val="both"/>
        <w:rPr>
          <w:rFonts w:ascii="Arial" w:hAnsi="Arial" w:cs="Arial"/>
          <w:sz w:val="22"/>
          <w:szCs w:val="22"/>
        </w:rPr>
      </w:pPr>
      <w:r>
        <w:rPr>
          <w:rFonts w:ascii="Arial" w:hAnsi="Arial" w:cs="Arial"/>
          <w:sz w:val="22"/>
          <w:szCs w:val="22"/>
        </w:rPr>
        <w:t xml:space="preserve">Concrete foundations.  </w:t>
      </w:r>
    </w:p>
    <w:p w:rsidR="009E416F" w:rsidRPr="00616F80" w:rsidRDefault="009E416F" w:rsidP="00616F80">
      <w:pPr>
        <w:pStyle w:val="ListParagraph"/>
        <w:numPr>
          <w:ilvl w:val="0"/>
          <w:numId w:val="19"/>
        </w:numPr>
        <w:spacing w:before="120"/>
        <w:jc w:val="both"/>
        <w:rPr>
          <w:rFonts w:ascii="Arial" w:hAnsi="Arial" w:cs="Arial"/>
          <w:sz w:val="22"/>
          <w:szCs w:val="22"/>
        </w:rPr>
      </w:pPr>
      <w:r w:rsidRPr="009E416F">
        <w:rPr>
          <w:rFonts w:ascii="Arial" w:hAnsi="Arial" w:cs="Arial"/>
          <w:sz w:val="22"/>
          <w:szCs w:val="22"/>
        </w:rPr>
        <w:t xml:space="preserve">Perimeter fencing and storage shed </w:t>
      </w:r>
      <w:r>
        <w:rPr>
          <w:rFonts w:ascii="Arial" w:hAnsi="Arial" w:cs="Arial"/>
          <w:sz w:val="22"/>
          <w:szCs w:val="22"/>
        </w:rPr>
        <w:t xml:space="preserve">to be </w:t>
      </w:r>
      <w:r w:rsidRPr="009E416F">
        <w:rPr>
          <w:rFonts w:ascii="Arial" w:hAnsi="Arial" w:cs="Arial"/>
          <w:sz w:val="22"/>
          <w:szCs w:val="22"/>
        </w:rPr>
        <w:t>ei</w:t>
      </w:r>
      <w:r>
        <w:rPr>
          <w:rFonts w:ascii="Arial" w:hAnsi="Arial" w:cs="Arial"/>
          <w:sz w:val="22"/>
          <w:szCs w:val="22"/>
        </w:rPr>
        <w:t xml:space="preserve">ther </w:t>
      </w:r>
      <w:r w:rsidRPr="009E416F">
        <w:rPr>
          <w:rFonts w:ascii="Arial" w:hAnsi="Arial" w:cs="Arial"/>
          <w:sz w:val="22"/>
          <w:szCs w:val="22"/>
        </w:rPr>
        <w:t xml:space="preserve">removed </w:t>
      </w:r>
      <w:r>
        <w:rPr>
          <w:rFonts w:ascii="Arial" w:hAnsi="Arial" w:cs="Arial"/>
          <w:sz w:val="22"/>
          <w:szCs w:val="22"/>
        </w:rPr>
        <w:t>or repu</w:t>
      </w:r>
      <w:r w:rsidR="00616F80">
        <w:rPr>
          <w:rFonts w:ascii="Arial" w:hAnsi="Arial" w:cs="Arial"/>
          <w:sz w:val="22"/>
          <w:szCs w:val="22"/>
        </w:rPr>
        <w:t>rposed and reused by the owner</w:t>
      </w:r>
      <w:r w:rsidR="00616F80" w:rsidRPr="00616F80">
        <w:rPr>
          <w:rFonts w:ascii="Arial" w:hAnsi="Arial" w:cs="Arial"/>
          <w:sz w:val="22"/>
          <w:szCs w:val="22"/>
        </w:rPr>
        <w:t xml:space="preserve">, </w:t>
      </w:r>
    </w:p>
    <w:p w:rsidR="00616F80" w:rsidRDefault="00616F80" w:rsidP="009E416F">
      <w:pPr>
        <w:pStyle w:val="ListParagraph"/>
        <w:numPr>
          <w:ilvl w:val="0"/>
          <w:numId w:val="19"/>
        </w:numPr>
        <w:spacing w:before="120"/>
        <w:jc w:val="both"/>
        <w:rPr>
          <w:rFonts w:ascii="Arial" w:hAnsi="Arial" w:cs="Arial"/>
          <w:sz w:val="22"/>
          <w:szCs w:val="22"/>
        </w:rPr>
      </w:pPr>
      <w:r>
        <w:rPr>
          <w:rFonts w:ascii="Arial" w:hAnsi="Arial" w:cs="Arial"/>
          <w:sz w:val="22"/>
          <w:szCs w:val="22"/>
        </w:rPr>
        <w:t>An</w:t>
      </w:r>
      <w:r w:rsidR="005B3DD6">
        <w:rPr>
          <w:rFonts w:ascii="Arial" w:hAnsi="Arial" w:cs="Arial"/>
          <w:sz w:val="22"/>
          <w:szCs w:val="22"/>
        </w:rPr>
        <w:t>y hazardous and no</w:t>
      </w:r>
      <w:r>
        <w:rPr>
          <w:rFonts w:ascii="Arial" w:hAnsi="Arial" w:cs="Arial"/>
          <w:sz w:val="22"/>
          <w:szCs w:val="22"/>
        </w:rPr>
        <w:t xml:space="preserve">n-hazardous materials will be removed from the site, and </w:t>
      </w:r>
    </w:p>
    <w:p w:rsidR="00616F80" w:rsidRDefault="00616F80" w:rsidP="009E416F">
      <w:pPr>
        <w:pStyle w:val="ListParagraph"/>
        <w:numPr>
          <w:ilvl w:val="0"/>
          <w:numId w:val="19"/>
        </w:numPr>
        <w:spacing w:before="120"/>
        <w:jc w:val="both"/>
        <w:rPr>
          <w:rFonts w:ascii="Arial" w:hAnsi="Arial" w:cs="Arial"/>
          <w:sz w:val="22"/>
          <w:szCs w:val="22"/>
        </w:rPr>
      </w:pPr>
      <w:r>
        <w:rPr>
          <w:rFonts w:ascii="Arial" w:hAnsi="Arial" w:cs="Arial"/>
          <w:sz w:val="22"/>
          <w:szCs w:val="22"/>
        </w:rPr>
        <w:t>Below ground infrastructure</w:t>
      </w:r>
      <w:r w:rsidR="005B3DD6">
        <w:rPr>
          <w:rFonts w:ascii="Arial" w:hAnsi="Arial" w:cs="Arial"/>
          <w:sz w:val="22"/>
          <w:szCs w:val="22"/>
        </w:rPr>
        <w:t xml:space="preserve"> located</w:t>
      </w:r>
      <w:r>
        <w:rPr>
          <w:rFonts w:ascii="Arial" w:hAnsi="Arial" w:cs="Arial"/>
          <w:sz w:val="22"/>
          <w:szCs w:val="22"/>
        </w:rPr>
        <w:t xml:space="preserve"> below 500mm will be left in-situ.  </w:t>
      </w:r>
    </w:p>
    <w:p w:rsidR="00616F80" w:rsidRDefault="000F420D" w:rsidP="00616F80">
      <w:pPr>
        <w:spacing w:before="120"/>
        <w:jc w:val="both"/>
        <w:rPr>
          <w:rFonts w:ascii="Arial" w:hAnsi="Arial" w:cs="Arial"/>
          <w:sz w:val="22"/>
          <w:szCs w:val="22"/>
        </w:rPr>
      </w:pPr>
      <w:r>
        <w:rPr>
          <w:rFonts w:ascii="Arial" w:hAnsi="Arial" w:cs="Arial"/>
          <w:sz w:val="22"/>
          <w:szCs w:val="22"/>
        </w:rPr>
        <w:t>Following removal of the infrastructure, rehabilitation will be undertaken consisting of the following</w:t>
      </w:r>
      <w:r w:rsidR="00616F80">
        <w:rPr>
          <w:rFonts w:ascii="Arial" w:hAnsi="Arial" w:cs="Arial"/>
          <w:sz w:val="22"/>
          <w:szCs w:val="22"/>
        </w:rPr>
        <w:t xml:space="preserve">: </w:t>
      </w:r>
    </w:p>
    <w:p w:rsidR="00616F80" w:rsidRDefault="00616F80" w:rsidP="00616F80">
      <w:pPr>
        <w:pStyle w:val="ListParagraph"/>
        <w:numPr>
          <w:ilvl w:val="0"/>
          <w:numId w:val="20"/>
        </w:numPr>
        <w:spacing w:before="120"/>
        <w:ind w:hanging="294"/>
        <w:jc w:val="both"/>
        <w:rPr>
          <w:rFonts w:ascii="Arial" w:hAnsi="Arial" w:cs="Arial"/>
          <w:sz w:val="22"/>
          <w:szCs w:val="22"/>
        </w:rPr>
      </w:pPr>
      <w:r>
        <w:rPr>
          <w:rFonts w:ascii="Arial" w:hAnsi="Arial" w:cs="Arial"/>
          <w:sz w:val="22"/>
          <w:szCs w:val="22"/>
        </w:rPr>
        <w:t xml:space="preserve">Backfilling of trenches and excavations, </w:t>
      </w:r>
    </w:p>
    <w:p w:rsidR="00616F80" w:rsidRDefault="00616F80" w:rsidP="00616F80">
      <w:pPr>
        <w:pStyle w:val="ListParagraph"/>
        <w:numPr>
          <w:ilvl w:val="0"/>
          <w:numId w:val="20"/>
        </w:numPr>
        <w:spacing w:before="120"/>
        <w:ind w:hanging="294"/>
        <w:jc w:val="both"/>
        <w:rPr>
          <w:rFonts w:ascii="Arial" w:hAnsi="Arial" w:cs="Arial"/>
          <w:sz w:val="22"/>
          <w:szCs w:val="22"/>
        </w:rPr>
      </w:pPr>
      <w:r>
        <w:rPr>
          <w:rFonts w:ascii="Arial" w:hAnsi="Arial" w:cs="Arial"/>
          <w:sz w:val="22"/>
          <w:szCs w:val="22"/>
        </w:rPr>
        <w:t xml:space="preserve">Topsoiling, and </w:t>
      </w:r>
    </w:p>
    <w:p w:rsidR="00616F80" w:rsidRDefault="00616F80" w:rsidP="00616F80">
      <w:pPr>
        <w:pStyle w:val="ListParagraph"/>
        <w:numPr>
          <w:ilvl w:val="0"/>
          <w:numId w:val="20"/>
        </w:numPr>
        <w:spacing w:before="120"/>
        <w:ind w:hanging="294"/>
        <w:jc w:val="both"/>
        <w:rPr>
          <w:rFonts w:ascii="Arial" w:hAnsi="Arial" w:cs="Arial"/>
          <w:sz w:val="22"/>
          <w:szCs w:val="22"/>
        </w:rPr>
      </w:pPr>
      <w:r>
        <w:rPr>
          <w:rFonts w:ascii="Arial" w:hAnsi="Arial" w:cs="Arial"/>
          <w:sz w:val="22"/>
          <w:szCs w:val="22"/>
        </w:rPr>
        <w:t xml:space="preserve">Reseeding of the disturbed area with native grass.  </w:t>
      </w:r>
    </w:p>
    <w:p w:rsidR="00616F80" w:rsidRPr="00616F80" w:rsidRDefault="00616F80" w:rsidP="00616F80">
      <w:pPr>
        <w:spacing w:before="120"/>
        <w:jc w:val="both"/>
        <w:rPr>
          <w:rFonts w:ascii="Arial" w:hAnsi="Arial" w:cs="Arial"/>
          <w:sz w:val="22"/>
          <w:szCs w:val="22"/>
        </w:rPr>
      </w:pPr>
      <w:r>
        <w:rPr>
          <w:rFonts w:ascii="Arial" w:hAnsi="Arial" w:cs="Arial"/>
          <w:sz w:val="22"/>
          <w:szCs w:val="22"/>
        </w:rPr>
        <w:t xml:space="preserve">In accordance with the Decommissioning and Site Rehabilitation Plan, the remediated area is proposed to be monitored for 12 months following decommissioning.  </w:t>
      </w:r>
    </w:p>
    <w:p w:rsidR="006C378D" w:rsidRDefault="003B5D89" w:rsidP="006C378D">
      <w:pPr>
        <w:jc w:val="both"/>
        <w:rPr>
          <w:rFonts w:ascii="Arial" w:hAnsi="Arial" w:cs="Arial"/>
          <w:sz w:val="22"/>
          <w:szCs w:val="22"/>
        </w:rPr>
      </w:pPr>
      <w:r>
        <w:rPr>
          <w:noProof/>
        </w:rPr>
        <w:drawing>
          <wp:inline distT="0" distB="0" distL="0" distR="0" wp14:anchorId="62CB5EDA" wp14:editId="0B33B738">
            <wp:extent cx="6120765" cy="4231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4231640"/>
                    </a:xfrm>
                    <a:prstGeom prst="rect">
                      <a:avLst/>
                    </a:prstGeom>
                  </pic:spPr>
                </pic:pic>
              </a:graphicData>
            </a:graphic>
          </wp:inline>
        </w:drawing>
      </w:r>
    </w:p>
    <w:p w:rsidR="0007187E" w:rsidRDefault="0007187E" w:rsidP="006C378D">
      <w:pPr>
        <w:jc w:val="both"/>
        <w:rPr>
          <w:rFonts w:ascii="Arial" w:hAnsi="Arial" w:cs="Arial"/>
          <w:sz w:val="22"/>
          <w:szCs w:val="22"/>
        </w:rPr>
      </w:pPr>
    </w:p>
    <w:p w:rsidR="006B0E1D" w:rsidRPr="006B0E1D" w:rsidRDefault="006B0E1D" w:rsidP="006B0E1D">
      <w:pPr>
        <w:jc w:val="center"/>
        <w:rPr>
          <w:rFonts w:ascii="Arial" w:hAnsi="Arial" w:cs="Arial"/>
          <w:b/>
          <w:sz w:val="22"/>
          <w:szCs w:val="22"/>
        </w:rPr>
      </w:pPr>
      <w:r>
        <w:rPr>
          <w:rFonts w:ascii="Arial" w:hAnsi="Arial" w:cs="Arial"/>
          <w:b/>
          <w:sz w:val="22"/>
          <w:szCs w:val="22"/>
        </w:rPr>
        <w:t>Figure 2: Plan of proposed solar array arrangement</w:t>
      </w:r>
    </w:p>
    <w:p w:rsidR="0007187E" w:rsidRPr="00846D7C" w:rsidRDefault="0007187E" w:rsidP="006C378D">
      <w:pPr>
        <w:jc w:val="both"/>
        <w:rPr>
          <w:rFonts w:ascii="Arial" w:hAnsi="Arial" w:cs="Arial"/>
          <w:sz w:val="22"/>
          <w:szCs w:val="22"/>
        </w:rPr>
      </w:pPr>
      <w:r>
        <w:rPr>
          <w:noProof/>
        </w:rPr>
        <w:lastRenderedPageBreak/>
        <w:drawing>
          <wp:inline distT="0" distB="0" distL="0" distR="0" wp14:anchorId="30C9AF41" wp14:editId="5A0ECB67">
            <wp:extent cx="6120765" cy="42233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4223385"/>
                    </a:xfrm>
                    <a:prstGeom prst="rect">
                      <a:avLst/>
                    </a:prstGeom>
                  </pic:spPr>
                </pic:pic>
              </a:graphicData>
            </a:graphic>
          </wp:inline>
        </w:drawing>
      </w:r>
    </w:p>
    <w:p w:rsidR="006C378D" w:rsidRDefault="006C378D" w:rsidP="006C378D">
      <w:pPr>
        <w:jc w:val="both"/>
        <w:rPr>
          <w:rFonts w:ascii="Arial" w:hAnsi="Arial" w:cs="Arial"/>
          <w:sz w:val="22"/>
          <w:szCs w:val="22"/>
        </w:rPr>
      </w:pPr>
    </w:p>
    <w:p w:rsidR="006B0E1D" w:rsidRPr="006B0E1D" w:rsidRDefault="006B0E1D" w:rsidP="006B0E1D">
      <w:pPr>
        <w:jc w:val="center"/>
        <w:rPr>
          <w:rFonts w:ascii="Arial" w:hAnsi="Arial" w:cs="Arial"/>
          <w:b/>
          <w:sz w:val="22"/>
          <w:szCs w:val="22"/>
        </w:rPr>
      </w:pPr>
      <w:r>
        <w:rPr>
          <w:rFonts w:ascii="Arial" w:hAnsi="Arial" w:cs="Arial"/>
          <w:b/>
          <w:sz w:val="22"/>
          <w:szCs w:val="22"/>
        </w:rPr>
        <w:t>Figure 3: Plan of solar panel arrangement</w:t>
      </w:r>
    </w:p>
    <w:p w:rsidR="006C378D" w:rsidRDefault="006C378D" w:rsidP="00710896">
      <w:pPr>
        <w:rPr>
          <w:rFonts w:ascii="Arial" w:hAnsi="Arial" w:cs="Arial"/>
          <w:noProof/>
        </w:rPr>
      </w:pPr>
    </w:p>
    <w:p w:rsidR="006C378D" w:rsidRDefault="006C378D" w:rsidP="006C378D">
      <w:pPr>
        <w:tabs>
          <w:tab w:val="left" w:pos="284"/>
        </w:tabs>
        <w:rPr>
          <w:rFonts w:ascii="Arial" w:hAnsi="Arial" w:cs="Arial"/>
          <w:noProof/>
          <w:sz w:val="22"/>
          <w:szCs w:val="22"/>
        </w:rPr>
      </w:pPr>
      <w:r>
        <w:rPr>
          <w:rFonts w:ascii="Arial" w:hAnsi="Arial" w:cs="Arial"/>
          <w:noProof/>
          <w:sz w:val="22"/>
          <w:szCs w:val="22"/>
        </w:rPr>
        <w:tab/>
      </w:r>
    </w:p>
    <w:p w:rsidR="006C378D" w:rsidRPr="005117DB" w:rsidRDefault="006C378D" w:rsidP="006C378D">
      <w:pPr>
        <w:jc w:val="both"/>
        <w:rPr>
          <w:rFonts w:ascii="Arial" w:hAnsi="Arial" w:cs="Arial"/>
          <w:sz w:val="28"/>
          <w:szCs w:val="28"/>
        </w:rPr>
      </w:pPr>
      <w:r w:rsidRPr="005117DB">
        <w:rPr>
          <w:rFonts w:ascii="Arial" w:hAnsi="Arial" w:cs="Arial"/>
          <w:b/>
          <w:sz w:val="28"/>
          <w:szCs w:val="28"/>
        </w:rPr>
        <w:t>PRELIMINARY</w:t>
      </w:r>
      <w:r>
        <w:rPr>
          <w:rFonts w:ascii="Arial" w:hAnsi="Arial" w:cs="Arial"/>
          <w:b/>
          <w:sz w:val="28"/>
          <w:szCs w:val="28"/>
        </w:rPr>
        <w:t xml:space="preserve"> MATTERS</w:t>
      </w:r>
      <w:r w:rsidR="003C29BD">
        <w:rPr>
          <w:rFonts w:ascii="Arial" w:hAnsi="Arial" w:cs="Arial"/>
          <w:sz w:val="28"/>
          <w:szCs w:val="28"/>
        </w:rPr>
        <w:pict>
          <v:rect id="_x0000_i1034" style="width:453.6pt;height:2.25pt" o:hralign="center" o:hrstd="t" o:hrnoshade="t" o:hr="t" fillcolor="black" stroked="f"/>
        </w:pict>
      </w:r>
    </w:p>
    <w:p w:rsidR="006C378D" w:rsidRPr="005117DB" w:rsidRDefault="006C378D" w:rsidP="006C378D">
      <w:pPr>
        <w:jc w:val="both"/>
        <w:rPr>
          <w:rFonts w:ascii="Arial" w:hAnsi="Arial" w:cs="Arial"/>
          <w:sz w:val="22"/>
          <w:szCs w:val="22"/>
        </w:rPr>
      </w:pPr>
    </w:p>
    <w:p w:rsidR="006C378D" w:rsidRPr="00846D7C" w:rsidRDefault="006C378D" w:rsidP="006C378D">
      <w:pPr>
        <w:jc w:val="both"/>
        <w:rPr>
          <w:rFonts w:ascii="Arial" w:hAnsi="Arial" w:cs="Arial"/>
          <w:sz w:val="22"/>
          <w:szCs w:val="22"/>
        </w:rPr>
      </w:pPr>
      <w:r>
        <w:rPr>
          <w:rFonts w:ascii="Arial" w:hAnsi="Arial" w:cs="Arial"/>
          <w:sz w:val="22"/>
          <w:szCs w:val="22"/>
        </w:rPr>
        <w:t xml:space="preserve">Below is a discussion of </w:t>
      </w:r>
      <w:r w:rsidR="0036698F">
        <w:rPr>
          <w:rFonts w:ascii="Arial" w:hAnsi="Arial" w:cs="Arial"/>
          <w:sz w:val="22"/>
          <w:szCs w:val="22"/>
        </w:rPr>
        <w:t>the</w:t>
      </w:r>
      <w:r>
        <w:rPr>
          <w:rFonts w:ascii="Arial" w:hAnsi="Arial" w:cs="Arial"/>
          <w:sz w:val="22"/>
          <w:szCs w:val="22"/>
        </w:rPr>
        <w:t xml:space="preserve"> pertinent </w:t>
      </w:r>
      <w:r w:rsidR="0036698F">
        <w:rPr>
          <w:rFonts w:ascii="Arial" w:hAnsi="Arial" w:cs="Arial"/>
          <w:sz w:val="22"/>
          <w:szCs w:val="22"/>
        </w:rPr>
        <w:t>m</w:t>
      </w:r>
      <w:r>
        <w:rPr>
          <w:rFonts w:ascii="Arial" w:hAnsi="Arial" w:cs="Arial"/>
          <w:sz w:val="22"/>
          <w:szCs w:val="22"/>
        </w:rPr>
        <w:t xml:space="preserve">atters </w:t>
      </w:r>
      <w:r w:rsidRPr="005117DB">
        <w:rPr>
          <w:rFonts w:ascii="Arial" w:hAnsi="Arial" w:cs="Arial"/>
          <w:sz w:val="22"/>
          <w:szCs w:val="22"/>
        </w:rPr>
        <w:t xml:space="preserve">in respect </w:t>
      </w:r>
      <w:r>
        <w:rPr>
          <w:rFonts w:ascii="Arial" w:hAnsi="Arial" w:cs="Arial"/>
          <w:sz w:val="22"/>
          <w:szCs w:val="22"/>
        </w:rPr>
        <w:t>of</w:t>
      </w:r>
      <w:r w:rsidRPr="005117DB">
        <w:rPr>
          <w:rFonts w:ascii="Arial" w:hAnsi="Arial" w:cs="Arial"/>
          <w:sz w:val="22"/>
          <w:szCs w:val="22"/>
        </w:rPr>
        <w:t xml:space="preserve"> this </w:t>
      </w:r>
      <w:r>
        <w:rPr>
          <w:rFonts w:ascii="Arial" w:hAnsi="Arial" w:cs="Arial"/>
          <w:sz w:val="22"/>
          <w:szCs w:val="22"/>
        </w:rPr>
        <w:t>application:</w:t>
      </w:r>
    </w:p>
    <w:p w:rsidR="006C378D" w:rsidRDefault="006C378D" w:rsidP="006C378D">
      <w:pPr>
        <w:jc w:val="both"/>
        <w:rPr>
          <w:rFonts w:ascii="Arial" w:hAnsi="Arial" w:cs="Arial"/>
          <w:sz w:val="22"/>
          <w:szCs w:val="22"/>
        </w:rPr>
      </w:pPr>
    </w:p>
    <w:p w:rsidR="00A67F21" w:rsidRPr="005C0D69" w:rsidRDefault="005C0D69" w:rsidP="006C378D">
      <w:pPr>
        <w:jc w:val="both"/>
        <w:rPr>
          <w:rFonts w:ascii="Arial" w:hAnsi="Arial" w:cs="Arial"/>
          <w:sz w:val="22"/>
          <w:szCs w:val="22"/>
          <w:u w:val="single"/>
        </w:rPr>
      </w:pPr>
      <w:r w:rsidRPr="005C0D69">
        <w:rPr>
          <w:rFonts w:ascii="Arial" w:hAnsi="Arial" w:cs="Arial"/>
          <w:sz w:val="22"/>
          <w:szCs w:val="22"/>
          <w:u w:val="single"/>
        </w:rPr>
        <w:t xml:space="preserve">Visual Impact </w:t>
      </w:r>
    </w:p>
    <w:p w:rsidR="0036698F" w:rsidRDefault="0036698F" w:rsidP="006C378D">
      <w:pPr>
        <w:jc w:val="both"/>
        <w:rPr>
          <w:rFonts w:ascii="Arial" w:hAnsi="Arial" w:cs="Arial"/>
          <w:sz w:val="22"/>
          <w:szCs w:val="22"/>
        </w:rPr>
      </w:pPr>
    </w:p>
    <w:p w:rsidR="005C0D69" w:rsidRDefault="004F5E02" w:rsidP="006C378D">
      <w:pPr>
        <w:jc w:val="both"/>
        <w:rPr>
          <w:rFonts w:ascii="Arial" w:hAnsi="Arial" w:cs="Arial"/>
          <w:sz w:val="22"/>
          <w:szCs w:val="22"/>
        </w:rPr>
      </w:pPr>
      <w:r w:rsidRPr="004F5E02">
        <w:rPr>
          <w:rFonts w:ascii="Arial" w:hAnsi="Arial" w:cs="Arial"/>
          <w:sz w:val="22"/>
          <w:szCs w:val="22"/>
        </w:rPr>
        <w:t xml:space="preserve">The potential </w:t>
      </w:r>
      <w:r>
        <w:rPr>
          <w:rFonts w:ascii="Arial" w:hAnsi="Arial" w:cs="Arial"/>
          <w:sz w:val="22"/>
          <w:szCs w:val="22"/>
        </w:rPr>
        <w:t xml:space="preserve">visual impact of the proposed development has been considered from the following vantage points: </w:t>
      </w:r>
    </w:p>
    <w:p w:rsidR="004F5E02" w:rsidRDefault="004F5E02" w:rsidP="006C378D">
      <w:pPr>
        <w:jc w:val="both"/>
        <w:rPr>
          <w:rFonts w:ascii="Arial" w:hAnsi="Arial" w:cs="Arial"/>
          <w:sz w:val="22"/>
          <w:szCs w:val="22"/>
        </w:rPr>
      </w:pPr>
    </w:p>
    <w:p w:rsidR="004F5E02" w:rsidRDefault="004F5E02" w:rsidP="004F5E02">
      <w:pPr>
        <w:pStyle w:val="ListParagraph"/>
        <w:numPr>
          <w:ilvl w:val="0"/>
          <w:numId w:val="24"/>
        </w:numPr>
        <w:jc w:val="both"/>
        <w:rPr>
          <w:rFonts w:ascii="Arial" w:hAnsi="Arial" w:cs="Arial"/>
          <w:sz w:val="22"/>
          <w:szCs w:val="22"/>
        </w:rPr>
      </w:pPr>
      <w:r>
        <w:rPr>
          <w:rFonts w:ascii="Arial" w:hAnsi="Arial" w:cs="Arial"/>
          <w:sz w:val="22"/>
          <w:szCs w:val="22"/>
        </w:rPr>
        <w:t xml:space="preserve">Viewpoints 1 and 2 looking south towards the development from neighbouring property to the north, </w:t>
      </w:r>
    </w:p>
    <w:p w:rsidR="004F5E02" w:rsidRDefault="004F5E02" w:rsidP="004F5E02">
      <w:pPr>
        <w:pStyle w:val="ListParagraph"/>
        <w:numPr>
          <w:ilvl w:val="0"/>
          <w:numId w:val="24"/>
        </w:numPr>
        <w:jc w:val="both"/>
        <w:rPr>
          <w:rFonts w:ascii="Arial" w:hAnsi="Arial" w:cs="Arial"/>
          <w:sz w:val="22"/>
          <w:szCs w:val="22"/>
        </w:rPr>
      </w:pPr>
      <w:r>
        <w:rPr>
          <w:rFonts w:ascii="Arial" w:hAnsi="Arial" w:cs="Arial"/>
          <w:sz w:val="22"/>
          <w:szCs w:val="22"/>
        </w:rPr>
        <w:t xml:space="preserve">Viewpoint 3 at the entrance of the site on Lovedale Road looking east, </w:t>
      </w:r>
    </w:p>
    <w:p w:rsidR="004F5E02" w:rsidRDefault="004F5E02" w:rsidP="004F5E02">
      <w:pPr>
        <w:pStyle w:val="ListParagraph"/>
        <w:numPr>
          <w:ilvl w:val="0"/>
          <w:numId w:val="24"/>
        </w:numPr>
        <w:jc w:val="both"/>
        <w:rPr>
          <w:rFonts w:ascii="Arial" w:hAnsi="Arial" w:cs="Arial"/>
          <w:sz w:val="22"/>
          <w:szCs w:val="22"/>
        </w:rPr>
      </w:pPr>
      <w:r>
        <w:rPr>
          <w:rFonts w:ascii="Arial" w:hAnsi="Arial" w:cs="Arial"/>
          <w:sz w:val="22"/>
          <w:szCs w:val="22"/>
        </w:rPr>
        <w:t xml:space="preserve">Viewpoints 4, 5, 6, 7 and 8 looking north towards the development from the Hunter Expressway entrance ramp, and </w:t>
      </w:r>
    </w:p>
    <w:p w:rsidR="004F5E02" w:rsidRPr="00325978" w:rsidRDefault="004F5E02" w:rsidP="006C378D">
      <w:pPr>
        <w:pStyle w:val="ListParagraph"/>
        <w:numPr>
          <w:ilvl w:val="0"/>
          <w:numId w:val="24"/>
        </w:numPr>
        <w:jc w:val="both"/>
        <w:rPr>
          <w:rFonts w:ascii="Arial" w:hAnsi="Arial" w:cs="Arial"/>
          <w:sz w:val="22"/>
          <w:szCs w:val="22"/>
        </w:rPr>
      </w:pPr>
      <w:r>
        <w:rPr>
          <w:rFonts w:ascii="Arial" w:hAnsi="Arial" w:cs="Arial"/>
          <w:sz w:val="22"/>
          <w:szCs w:val="22"/>
        </w:rPr>
        <w:t xml:space="preserve">Viewpoints 9 and 10 looking north towards the development site from the Hunter Expressway.  </w:t>
      </w:r>
    </w:p>
    <w:p w:rsidR="004F5E02" w:rsidRDefault="004F5E02" w:rsidP="006C378D">
      <w:pPr>
        <w:jc w:val="both"/>
        <w:rPr>
          <w:rFonts w:ascii="Arial" w:hAnsi="Arial" w:cs="Arial"/>
          <w:sz w:val="22"/>
          <w:szCs w:val="22"/>
        </w:rPr>
      </w:pPr>
    </w:p>
    <w:p w:rsidR="00325978" w:rsidRDefault="00325978" w:rsidP="006C378D">
      <w:pPr>
        <w:jc w:val="both"/>
        <w:rPr>
          <w:rFonts w:ascii="Arial" w:hAnsi="Arial" w:cs="Arial"/>
          <w:sz w:val="22"/>
          <w:szCs w:val="22"/>
        </w:rPr>
      </w:pPr>
      <w:r>
        <w:rPr>
          <w:noProof/>
        </w:rPr>
        <w:lastRenderedPageBreak/>
        <w:drawing>
          <wp:inline distT="0" distB="0" distL="0" distR="0" wp14:anchorId="16021F85" wp14:editId="6E883915">
            <wp:extent cx="6120765" cy="3448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3448050"/>
                    </a:xfrm>
                    <a:prstGeom prst="rect">
                      <a:avLst/>
                    </a:prstGeom>
                  </pic:spPr>
                </pic:pic>
              </a:graphicData>
            </a:graphic>
          </wp:inline>
        </w:drawing>
      </w:r>
    </w:p>
    <w:p w:rsidR="006B0E1D" w:rsidRPr="006B0E1D" w:rsidRDefault="006B0E1D" w:rsidP="006B0E1D">
      <w:pPr>
        <w:jc w:val="center"/>
        <w:rPr>
          <w:rFonts w:ascii="Arial" w:hAnsi="Arial" w:cs="Arial"/>
          <w:b/>
          <w:sz w:val="22"/>
          <w:szCs w:val="22"/>
        </w:rPr>
      </w:pPr>
      <w:r>
        <w:rPr>
          <w:rFonts w:ascii="Arial" w:hAnsi="Arial" w:cs="Arial"/>
          <w:b/>
          <w:sz w:val="22"/>
          <w:szCs w:val="22"/>
        </w:rPr>
        <w:t>Figure 4: Visual Impact Assessment – vantage point</w:t>
      </w:r>
    </w:p>
    <w:p w:rsidR="00325978" w:rsidRDefault="00325978" w:rsidP="006C378D">
      <w:pPr>
        <w:jc w:val="both"/>
        <w:rPr>
          <w:rFonts w:ascii="Arial" w:hAnsi="Arial" w:cs="Arial"/>
          <w:sz w:val="22"/>
          <w:szCs w:val="22"/>
        </w:rPr>
      </w:pPr>
    </w:p>
    <w:p w:rsidR="00013413" w:rsidRDefault="004F5E02" w:rsidP="006C378D">
      <w:pPr>
        <w:jc w:val="both"/>
        <w:rPr>
          <w:rFonts w:ascii="Arial" w:hAnsi="Arial" w:cs="Arial"/>
          <w:sz w:val="22"/>
          <w:szCs w:val="22"/>
        </w:rPr>
      </w:pPr>
      <w:r>
        <w:rPr>
          <w:rFonts w:ascii="Arial" w:hAnsi="Arial" w:cs="Arial"/>
          <w:sz w:val="22"/>
          <w:szCs w:val="22"/>
        </w:rPr>
        <w:t>Visual impact has been determined based on visual sensitivity; measured by land use and distance and visual effect; measure</w:t>
      </w:r>
      <w:r w:rsidR="000F420D">
        <w:rPr>
          <w:rFonts w:ascii="Arial" w:hAnsi="Arial" w:cs="Arial"/>
          <w:sz w:val="22"/>
          <w:szCs w:val="22"/>
        </w:rPr>
        <w:t>d</w:t>
      </w:r>
      <w:r>
        <w:rPr>
          <w:rFonts w:ascii="Arial" w:hAnsi="Arial" w:cs="Arial"/>
          <w:sz w:val="22"/>
          <w:szCs w:val="22"/>
        </w:rPr>
        <w:t xml:space="preserve"> by size and bulk, colour/reflection and visibility.  </w:t>
      </w:r>
      <w:r w:rsidR="00325978">
        <w:rPr>
          <w:rFonts w:ascii="Arial" w:hAnsi="Arial" w:cs="Arial"/>
          <w:sz w:val="22"/>
          <w:szCs w:val="22"/>
        </w:rPr>
        <w:t xml:space="preserve">This methodology has been applied to each of the viewpoints </w:t>
      </w:r>
      <w:r w:rsidR="00710896">
        <w:rPr>
          <w:rFonts w:ascii="Arial" w:hAnsi="Arial" w:cs="Arial"/>
          <w:sz w:val="22"/>
          <w:szCs w:val="22"/>
        </w:rPr>
        <w:t xml:space="preserve">identified in Figure 4 </w:t>
      </w:r>
      <w:r w:rsidR="00325978">
        <w:rPr>
          <w:rFonts w:ascii="Arial" w:hAnsi="Arial" w:cs="Arial"/>
          <w:sz w:val="22"/>
          <w:szCs w:val="22"/>
        </w:rPr>
        <w:t>above.</w:t>
      </w:r>
      <w:r w:rsidR="00710896">
        <w:rPr>
          <w:rFonts w:ascii="Arial" w:hAnsi="Arial" w:cs="Arial"/>
          <w:sz w:val="22"/>
          <w:szCs w:val="22"/>
        </w:rPr>
        <w:t xml:space="preserve">  </w:t>
      </w:r>
      <w:r w:rsidR="00325978">
        <w:rPr>
          <w:rFonts w:ascii="Arial" w:hAnsi="Arial" w:cs="Arial"/>
          <w:sz w:val="22"/>
          <w:szCs w:val="22"/>
        </w:rPr>
        <w:t>Viewpoints 1 and 2 have been det</w:t>
      </w:r>
      <w:r w:rsidR="00710896">
        <w:rPr>
          <w:rFonts w:ascii="Arial" w:hAnsi="Arial" w:cs="Arial"/>
          <w:sz w:val="22"/>
          <w:szCs w:val="22"/>
        </w:rPr>
        <w:t>ermined to be of moderate</w:t>
      </w:r>
      <w:r w:rsidR="00325978">
        <w:rPr>
          <w:rFonts w:ascii="Arial" w:hAnsi="Arial" w:cs="Arial"/>
          <w:sz w:val="22"/>
          <w:szCs w:val="22"/>
        </w:rPr>
        <w:t xml:space="preserve"> impact based on an assessment of the visual sensitivity and visual effect</w:t>
      </w:r>
      <w:r w:rsidR="00013413">
        <w:rPr>
          <w:rFonts w:ascii="Arial" w:hAnsi="Arial" w:cs="Arial"/>
          <w:sz w:val="22"/>
          <w:szCs w:val="22"/>
        </w:rPr>
        <w:t>.  These vantages are shown below.  All other vantage</w:t>
      </w:r>
      <w:r w:rsidR="001043D8">
        <w:rPr>
          <w:rFonts w:ascii="Arial" w:hAnsi="Arial" w:cs="Arial"/>
          <w:sz w:val="22"/>
          <w:szCs w:val="22"/>
        </w:rPr>
        <w:t>s are considered to be low to nil</w:t>
      </w:r>
      <w:r w:rsidR="00013413">
        <w:rPr>
          <w:rFonts w:ascii="Arial" w:hAnsi="Arial" w:cs="Arial"/>
          <w:sz w:val="22"/>
          <w:szCs w:val="22"/>
        </w:rPr>
        <w:t xml:space="preserve"> impact.   </w:t>
      </w:r>
    </w:p>
    <w:p w:rsidR="00013413" w:rsidRDefault="00013413" w:rsidP="006C378D">
      <w:pPr>
        <w:jc w:val="both"/>
        <w:rPr>
          <w:rFonts w:ascii="Arial" w:hAnsi="Arial" w:cs="Arial"/>
          <w:sz w:val="22"/>
          <w:szCs w:val="22"/>
        </w:rPr>
      </w:pPr>
    </w:p>
    <w:p w:rsidR="00013413" w:rsidRDefault="00013413" w:rsidP="006C378D">
      <w:pPr>
        <w:jc w:val="both"/>
        <w:rPr>
          <w:rFonts w:ascii="Arial" w:hAnsi="Arial" w:cs="Arial"/>
          <w:sz w:val="22"/>
          <w:szCs w:val="22"/>
        </w:rPr>
      </w:pPr>
      <w:r>
        <w:rPr>
          <w:noProof/>
        </w:rPr>
        <w:drawing>
          <wp:inline distT="0" distB="0" distL="0" distR="0" wp14:anchorId="3891C03D" wp14:editId="302F71A4">
            <wp:extent cx="6120765" cy="25844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2584450"/>
                    </a:xfrm>
                    <a:prstGeom prst="rect">
                      <a:avLst/>
                    </a:prstGeom>
                  </pic:spPr>
                </pic:pic>
              </a:graphicData>
            </a:graphic>
          </wp:inline>
        </w:drawing>
      </w:r>
    </w:p>
    <w:p w:rsidR="00710896" w:rsidRDefault="00710896" w:rsidP="00DD6A21">
      <w:pPr>
        <w:jc w:val="center"/>
        <w:rPr>
          <w:rFonts w:ascii="Arial" w:hAnsi="Arial" w:cs="Arial"/>
          <w:b/>
          <w:sz w:val="22"/>
          <w:szCs w:val="22"/>
        </w:rPr>
      </w:pPr>
    </w:p>
    <w:p w:rsidR="00013413" w:rsidRPr="00DD6A21" w:rsidRDefault="00DD6A21" w:rsidP="00DD6A21">
      <w:pPr>
        <w:jc w:val="center"/>
        <w:rPr>
          <w:rFonts w:ascii="Arial" w:hAnsi="Arial" w:cs="Arial"/>
          <w:b/>
          <w:sz w:val="22"/>
          <w:szCs w:val="22"/>
        </w:rPr>
      </w:pPr>
      <w:r>
        <w:rPr>
          <w:rFonts w:ascii="Arial" w:hAnsi="Arial" w:cs="Arial"/>
          <w:b/>
          <w:sz w:val="22"/>
          <w:szCs w:val="22"/>
        </w:rPr>
        <w:t>Figure 5: Vantage Point 1 from Visual Impact Assessment</w:t>
      </w:r>
    </w:p>
    <w:p w:rsidR="00013413" w:rsidRDefault="00013413" w:rsidP="006C378D">
      <w:pPr>
        <w:jc w:val="both"/>
        <w:rPr>
          <w:rFonts w:ascii="Arial" w:hAnsi="Arial" w:cs="Arial"/>
          <w:sz w:val="22"/>
          <w:szCs w:val="22"/>
        </w:rPr>
      </w:pPr>
    </w:p>
    <w:p w:rsidR="00013413" w:rsidRDefault="00013413" w:rsidP="006C378D">
      <w:pPr>
        <w:jc w:val="both"/>
        <w:rPr>
          <w:rFonts w:ascii="Arial" w:hAnsi="Arial" w:cs="Arial"/>
          <w:sz w:val="22"/>
          <w:szCs w:val="22"/>
        </w:rPr>
      </w:pPr>
      <w:r>
        <w:rPr>
          <w:noProof/>
        </w:rPr>
        <w:lastRenderedPageBreak/>
        <w:drawing>
          <wp:inline distT="0" distB="0" distL="0" distR="0" wp14:anchorId="1B2EDD5C" wp14:editId="5CF7EE70">
            <wp:extent cx="6120765" cy="25514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2551430"/>
                    </a:xfrm>
                    <a:prstGeom prst="rect">
                      <a:avLst/>
                    </a:prstGeom>
                  </pic:spPr>
                </pic:pic>
              </a:graphicData>
            </a:graphic>
          </wp:inline>
        </w:drawing>
      </w:r>
    </w:p>
    <w:p w:rsidR="00DD6A21" w:rsidRPr="00DD6A21" w:rsidRDefault="00DD6A21" w:rsidP="00DD6A21">
      <w:pPr>
        <w:jc w:val="center"/>
        <w:rPr>
          <w:rFonts w:ascii="Arial" w:hAnsi="Arial" w:cs="Arial"/>
          <w:b/>
          <w:sz w:val="22"/>
          <w:szCs w:val="22"/>
        </w:rPr>
      </w:pPr>
      <w:r>
        <w:rPr>
          <w:rFonts w:ascii="Arial" w:hAnsi="Arial" w:cs="Arial"/>
          <w:b/>
          <w:sz w:val="22"/>
          <w:szCs w:val="22"/>
        </w:rPr>
        <w:t>Figure 6: Vantage Point 2 from Visual Impact Assessment</w:t>
      </w:r>
    </w:p>
    <w:p w:rsidR="00013413" w:rsidRDefault="00013413" w:rsidP="006C378D">
      <w:pPr>
        <w:jc w:val="both"/>
        <w:rPr>
          <w:rFonts w:ascii="Arial" w:hAnsi="Arial" w:cs="Arial"/>
          <w:sz w:val="22"/>
          <w:szCs w:val="22"/>
        </w:rPr>
      </w:pPr>
      <w:r>
        <w:rPr>
          <w:rFonts w:ascii="Arial" w:hAnsi="Arial" w:cs="Arial"/>
          <w:sz w:val="22"/>
          <w:szCs w:val="22"/>
        </w:rPr>
        <w:t xml:space="preserve"> </w:t>
      </w:r>
    </w:p>
    <w:p w:rsidR="00506746" w:rsidRDefault="00B14E21" w:rsidP="006C378D">
      <w:pPr>
        <w:jc w:val="both"/>
        <w:rPr>
          <w:rFonts w:ascii="Arial" w:hAnsi="Arial" w:cs="Arial"/>
          <w:sz w:val="22"/>
          <w:szCs w:val="22"/>
        </w:rPr>
      </w:pPr>
      <w:r>
        <w:rPr>
          <w:rFonts w:ascii="Arial" w:hAnsi="Arial" w:cs="Arial"/>
          <w:sz w:val="22"/>
          <w:szCs w:val="22"/>
        </w:rPr>
        <w:t>The vistas above demonstrate that the development will be visible from the neighbouring property to the north</w:t>
      </w:r>
      <w:r w:rsidR="00842550">
        <w:rPr>
          <w:rFonts w:ascii="Arial" w:hAnsi="Arial" w:cs="Arial"/>
          <w:sz w:val="22"/>
          <w:szCs w:val="22"/>
        </w:rPr>
        <w:t>, which is considered to result in a moderate impact</w:t>
      </w:r>
      <w:r w:rsidR="00506746">
        <w:rPr>
          <w:rFonts w:ascii="Arial" w:hAnsi="Arial" w:cs="Arial"/>
          <w:sz w:val="22"/>
          <w:szCs w:val="22"/>
        </w:rPr>
        <w:t>.</w:t>
      </w:r>
      <w:r>
        <w:rPr>
          <w:rFonts w:ascii="Arial" w:hAnsi="Arial" w:cs="Arial"/>
          <w:sz w:val="22"/>
          <w:szCs w:val="22"/>
        </w:rPr>
        <w:t xml:space="preserve">  </w:t>
      </w:r>
      <w:r w:rsidR="00013413">
        <w:rPr>
          <w:rFonts w:ascii="Arial" w:hAnsi="Arial" w:cs="Arial"/>
          <w:sz w:val="22"/>
          <w:szCs w:val="22"/>
        </w:rPr>
        <w:t xml:space="preserve"> </w:t>
      </w:r>
      <w:r w:rsidR="00842550">
        <w:rPr>
          <w:rFonts w:ascii="Arial" w:hAnsi="Arial" w:cs="Arial"/>
          <w:sz w:val="22"/>
          <w:szCs w:val="22"/>
        </w:rPr>
        <w:t>Located approximately 320m fro</w:t>
      </w:r>
      <w:r w:rsidR="00DB7852">
        <w:rPr>
          <w:rFonts w:ascii="Arial" w:hAnsi="Arial" w:cs="Arial"/>
          <w:sz w:val="22"/>
          <w:szCs w:val="22"/>
        </w:rPr>
        <w:t xml:space="preserve">m the neighbouring property, </w:t>
      </w:r>
      <w:r w:rsidR="00CB6310">
        <w:rPr>
          <w:rFonts w:ascii="Arial" w:hAnsi="Arial" w:cs="Arial"/>
          <w:sz w:val="22"/>
          <w:szCs w:val="22"/>
        </w:rPr>
        <w:t>potential for the</w:t>
      </w:r>
      <w:r w:rsidR="00DB7852">
        <w:rPr>
          <w:rFonts w:ascii="Arial" w:hAnsi="Arial" w:cs="Arial"/>
          <w:sz w:val="22"/>
          <w:szCs w:val="22"/>
        </w:rPr>
        <w:t xml:space="preserve"> development</w:t>
      </w:r>
      <w:r w:rsidR="00CB6310">
        <w:rPr>
          <w:rFonts w:ascii="Arial" w:hAnsi="Arial" w:cs="Arial"/>
          <w:sz w:val="22"/>
          <w:szCs w:val="22"/>
        </w:rPr>
        <w:t xml:space="preserve"> to impact</w:t>
      </w:r>
      <w:r w:rsidR="00842550">
        <w:rPr>
          <w:rFonts w:ascii="Arial" w:hAnsi="Arial" w:cs="Arial"/>
          <w:sz w:val="22"/>
          <w:szCs w:val="22"/>
        </w:rPr>
        <w:t xml:space="preserve"> on the existing dwelling is low while the</w:t>
      </w:r>
      <w:r w:rsidR="00CB6310">
        <w:rPr>
          <w:rFonts w:ascii="Arial" w:hAnsi="Arial" w:cs="Arial"/>
          <w:sz w:val="22"/>
          <w:szCs w:val="22"/>
        </w:rPr>
        <w:t xml:space="preserve"> separation</w:t>
      </w:r>
      <w:r w:rsidR="00842550">
        <w:rPr>
          <w:rFonts w:ascii="Arial" w:hAnsi="Arial" w:cs="Arial"/>
          <w:sz w:val="22"/>
          <w:szCs w:val="22"/>
        </w:rPr>
        <w:t xml:space="preserve"> distance</w:t>
      </w:r>
      <w:r w:rsidR="00CB6310">
        <w:rPr>
          <w:rFonts w:ascii="Arial" w:hAnsi="Arial" w:cs="Arial"/>
          <w:sz w:val="22"/>
          <w:szCs w:val="22"/>
        </w:rPr>
        <w:t xml:space="preserve"> between the dwelling and this development</w:t>
      </w:r>
      <w:r w:rsidR="00842550">
        <w:rPr>
          <w:rFonts w:ascii="Arial" w:hAnsi="Arial" w:cs="Arial"/>
          <w:sz w:val="22"/>
          <w:szCs w:val="22"/>
        </w:rPr>
        <w:t xml:space="preserve"> is considered to result in a moderate impact.  As demonstrated by this applic</w:t>
      </w:r>
      <w:r w:rsidR="00F86BF6">
        <w:rPr>
          <w:rFonts w:ascii="Arial" w:hAnsi="Arial" w:cs="Arial"/>
          <w:sz w:val="22"/>
          <w:szCs w:val="22"/>
        </w:rPr>
        <w:t>ation, the array will sit approximately</w:t>
      </w:r>
      <w:r w:rsidR="00842550">
        <w:rPr>
          <w:rFonts w:ascii="Arial" w:hAnsi="Arial" w:cs="Arial"/>
          <w:sz w:val="22"/>
          <w:szCs w:val="22"/>
        </w:rPr>
        <w:t xml:space="preserve"> 1m above natural ground level which results in </w:t>
      </w:r>
      <w:r w:rsidR="00DB7852">
        <w:rPr>
          <w:rFonts w:ascii="Arial" w:hAnsi="Arial" w:cs="Arial"/>
          <w:sz w:val="22"/>
          <w:szCs w:val="22"/>
        </w:rPr>
        <w:t xml:space="preserve">a </w:t>
      </w:r>
      <w:r w:rsidR="00842550">
        <w:rPr>
          <w:rFonts w:ascii="Arial" w:hAnsi="Arial" w:cs="Arial"/>
          <w:sz w:val="22"/>
          <w:szCs w:val="22"/>
        </w:rPr>
        <w:t>low impact in terms of bulk and scale.  The visual impact assessment identified the potential for reflectivity to be experienced from these vantage points</w:t>
      </w:r>
      <w:r w:rsidR="00506746">
        <w:rPr>
          <w:rFonts w:ascii="Arial" w:hAnsi="Arial" w:cs="Arial"/>
          <w:sz w:val="22"/>
          <w:szCs w:val="22"/>
        </w:rPr>
        <w:t xml:space="preserve">, </w:t>
      </w:r>
      <w:r w:rsidR="00CB6310">
        <w:rPr>
          <w:rFonts w:ascii="Arial" w:hAnsi="Arial" w:cs="Arial"/>
          <w:sz w:val="22"/>
          <w:szCs w:val="22"/>
        </w:rPr>
        <w:t>with the impact considered to be moderate</w:t>
      </w:r>
      <w:r w:rsidR="00842550">
        <w:rPr>
          <w:rFonts w:ascii="Arial" w:hAnsi="Arial" w:cs="Arial"/>
          <w:sz w:val="22"/>
          <w:szCs w:val="22"/>
        </w:rPr>
        <w:t>.</w:t>
      </w:r>
    </w:p>
    <w:p w:rsidR="00506746" w:rsidRDefault="00506746" w:rsidP="006C378D">
      <w:pPr>
        <w:jc w:val="both"/>
        <w:rPr>
          <w:rFonts w:ascii="Arial" w:hAnsi="Arial" w:cs="Arial"/>
          <w:sz w:val="22"/>
          <w:szCs w:val="22"/>
        </w:rPr>
      </w:pPr>
    </w:p>
    <w:p w:rsidR="00506746" w:rsidRDefault="00506746" w:rsidP="006C378D">
      <w:pPr>
        <w:jc w:val="both"/>
        <w:rPr>
          <w:rFonts w:ascii="Arial" w:hAnsi="Arial" w:cs="Arial"/>
          <w:sz w:val="22"/>
          <w:szCs w:val="22"/>
        </w:rPr>
      </w:pPr>
      <w:r>
        <w:rPr>
          <w:rFonts w:ascii="Arial" w:hAnsi="Arial" w:cs="Arial"/>
          <w:sz w:val="22"/>
          <w:szCs w:val="22"/>
        </w:rPr>
        <w:t>In order to reduce the visual impact of the development, additional landscaping is proposed along the northern boundary and throughout the site.  It is considered that with the addition of further landscaping</w:t>
      </w:r>
      <w:r w:rsidR="00F86BF6">
        <w:rPr>
          <w:rFonts w:ascii="Arial" w:hAnsi="Arial" w:cs="Arial"/>
          <w:sz w:val="22"/>
          <w:szCs w:val="22"/>
        </w:rPr>
        <w:t>,</w:t>
      </w:r>
      <w:r>
        <w:rPr>
          <w:rFonts w:ascii="Arial" w:hAnsi="Arial" w:cs="Arial"/>
          <w:sz w:val="22"/>
          <w:szCs w:val="22"/>
        </w:rPr>
        <w:t xml:space="preserve"> and considering the separation distance between development on the adjoining lot and this development, the overall visual impact is not considered to be significant nor result in any</w:t>
      </w:r>
      <w:r w:rsidR="00416BBB">
        <w:rPr>
          <w:rFonts w:ascii="Arial" w:hAnsi="Arial" w:cs="Arial"/>
          <w:sz w:val="22"/>
          <w:szCs w:val="22"/>
        </w:rPr>
        <w:t xml:space="preserve"> significant</w:t>
      </w:r>
      <w:r>
        <w:rPr>
          <w:rFonts w:ascii="Arial" w:hAnsi="Arial" w:cs="Arial"/>
          <w:sz w:val="22"/>
          <w:szCs w:val="22"/>
        </w:rPr>
        <w:t xml:space="preserve"> impact in terms of the ongoing use of the neighbouring property</w:t>
      </w:r>
      <w:r w:rsidR="00CB6310">
        <w:rPr>
          <w:rFonts w:ascii="Arial" w:hAnsi="Arial" w:cs="Arial"/>
          <w:sz w:val="22"/>
          <w:szCs w:val="22"/>
        </w:rPr>
        <w:t xml:space="preserve"> or view loss</w:t>
      </w:r>
      <w:r>
        <w:rPr>
          <w:rFonts w:ascii="Arial" w:hAnsi="Arial" w:cs="Arial"/>
          <w:sz w:val="22"/>
          <w:szCs w:val="22"/>
        </w:rPr>
        <w:t xml:space="preserve">.  </w:t>
      </w:r>
    </w:p>
    <w:p w:rsidR="00506746" w:rsidRDefault="00506746" w:rsidP="006C378D">
      <w:pPr>
        <w:jc w:val="both"/>
        <w:rPr>
          <w:rFonts w:ascii="Arial" w:hAnsi="Arial" w:cs="Arial"/>
          <w:sz w:val="22"/>
          <w:szCs w:val="22"/>
        </w:rPr>
      </w:pPr>
    </w:p>
    <w:p w:rsidR="00CB6310" w:rsidRDefault="00DB7852" w:rsidP="006C378D">
      <w:pPr>
        <w:jc w:val="both"/>
        <w:rPr>
          <w:rFonts w:ascii="Arial" w:hAnsi="Arial" w:cs="Arial"/>
          <w:sz w:val="22"/>
          <w:szCs w:val="22"/>
        </w:rPr>
      </w:pPr>
      <w:r>
        <w:rPr>
          <w:rFonts w:ascii="Arial" w:hAnsi="Arial" w:cs="Arial"/>
          <w:sz w:val="22"/>
          <w:szCs w:val="22"/>
        </w:rPr>
        <w:t>Glimpses of the development will be visible from the entrance ramp to the Hunter Expressway; viewpoints 4 to 8.  Based on a speed limit of 80km per hour, increasing to 110km per hour; these glimpses are not considered to result in an</w:t>
      </w:r>
      <w:r w:rsidR="00416BBB">
        <w:rPr>
          <w:rFonts w:ascii="Arial" w:hAnsi="Arial" w:cs="Arial"/>
          <w:sz w:val="22"/>
          <w:szCs w:val="22"/>
        </w:rPr>
        <w:t>y</w:t>
      </w:r>
      <w:r>
        <w:rPr>
          <w:rFonts w:ascii="Arial" w:hAnsi="Arial" w:cs="Arial"/>
          <w:sz w:val="22"/>
          <w:szCs w:val="22"/>
        </w:rPr>
        <w:t xml:space="preserve"> significant distraction </w:t>
      </w:r>
      <w:r w:rsidR="00416BBB">
        <w:rPr>
          <w:rFonts w:ascii="Arial" w:hAnsi="Arial" w:cs="Arial"/>
          <w:sz w:val="22"/>
          <w:szCs w:val="22"/>
        </w:rPr>
        <w:t>n</w:t>
      </w:r>
      <w:r>
        <w:rPr>
          <w:rFonts w:ascii="Arial" w:hAnsi="Arial" w:cs="Arial"/>
          <w:sz w:val="22"/>
          <w:szCs w:val="22"/>
        </w:rPr>
        <w:t>or interference in concentration of passing motorists.  With the addition of further landscaping, opportunities to see the development from the entrance ramp will be further reduced.</w:t>
      </w:r>
      <w:r w:rsidR="00CB6310">
        <w:rPr>
          <w:rFonts w:ascii="Arial" w:hAnsi="Arial" w:cs="Arial"/>
          <w:sz w:val="22"/>
          <w:szCs w:val="22"/>
        </w:rPr>
        <w:t xml:space="preserve">  An example of this vista is provided below: </w:t>
      </w:r>
    </w:p>
    <w:p w:rsidR="00CB6310" w:rsidRDefault="00CB6310" w:rsidP="006C378D">
      <w:pPr>
        <w:jc w:val="both"/>
        <w:rPr>
          <w:rFonts w:ascii="Arial" w:hAnsi="Arial" w:cs="Arial"/>
          <w:sz w:val="22"/>
          <w:szCs w:val="22"/>
        </w:rPr>
      </w:pPr>
    </w:p>
    <w:p w:rsidR="00CB6310" w:rsidRDefault="00CB6310" w:rsidP="006C378D">
      <w:pPr>
        <w:jc w:val="both"/>
        <w:rPr>
          <w:rFonts w:ascii="Arial" w:hAnsi="Arial" w:cs="Arial"/>
          <w:sz w:val="22"/>
          <w:szCs w:val="22"/>
        </w:rPr>
      </w:pPr>
      <w:r>
        <w:rPr>
          <w:noProof/>
        </w:rPr>
        <w:drawing>
          <wp:inline distT="0" distB="0" distL="0" distR="0" wp14:anchorId="3318B868" wp14:editId="71333EE2">
            <wp:extent cx="6120765" cy="25692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2569210"/>
                    </a:xfrm>
                    <a:prstGeom prst="rect">
                      <a:avLst/>
                    </a:prstGeom>
                  </pic:spPr>
                </pic:pic>
              </a:graphicData>
            </a:graphic>
          </wp:inline>
        </w:drawing>
      </w:r>
    </w:p>
    <w:p w:rsidR="00DD6A21" w:rsidRPr="00DD6A21" w:rsidRDefault="00DD6A21" w:rsidP="00DD6A21">
      <w:pPr>
        <w:jc w:val="center"/>
        <w:rPr>
          <w:rFonts w:ascii="Arial" w:hAnsi="Arial" w:cs="Arial"/>
          <w:b/>
          <w:sz w:val="22"/>
          <w:szCs w:val="22"/>
        </w:rPr>
      </w:pPr>
      <w:r>
        <w:rPr>
          <w:rFonts w:ascii="Arial" w:hAnsi="Arial" w:cs="Arial"/>
          <w:b/>
          <w:sz w:val="22"/>
          <w:szCs w:val="22"/>
        </w:rPr>
        <w:t>Figure 7: Vantage Point 6 from Visual Impact Assessment</w:t>
      </w:r>
    </w:p>
    <w:p w:rsidR="00DB7852" w:rsidRDefault="00DD6A21" w:rsidP="006C378D">
      <w:pPr>
        <w:jc w:val="both"/>
        <w:rPr>
          <w:rFonts w:ascii="Arial" w:hAnsi="Arial" w:cs="Arial"/>
          <w:sz w:val="22"/>
          <w:szCs w:val="22"/>
        </w:rPr>
      </w:pPr>
      <w:r>
        <w:rPr>
          <w:rFonts w:ascii="Arial" w:hAnsi="Arial" w:cs="Arial"/>
          <w:sz w:val="22"/>
          <w:szCs w:val="22"/>
        </w:rPr>
        <w:t xml:space="preserve"> </w:t>
      </w:r>
    </w:p>
    <w:p w:rsidR="00DB7852" w:rsidRDefault="00DB7852" w:rsidP="006C378D">
      <w:pPr>
        <w:jc w:val="both"/>
        <w:rPr>
          <w:rFonts w:ascii="Arial" w:hAnsi="Arial" w:cs="Arial"/>
          <w:sz w:val="22"/>
          <w:szCs w:val="22"/>
        </w:rPr>
      </w:pPr>
      <w:r>
        <w:rPr>
          <w:rFonts w:ascii="Arial" w:hAnsi="Arial" w:cs="Arial"/>
          <w:sz w:val="22"/>
          <w:szCs w:val="22"/>
        </w:rPr>
        <w:lastRenderedPageBreak/>
        <w:t>The visual impact asses</w:t>
      </w:r>
      <w:r w:rsidR="00416BBB">
        <w:rPr>
          <w:rFonts w:ascii="Arial" w:hAnsi="Arial" w:cs="Arial"/>
          <w:sz w:val="22"/>
          <w:szCs w:val="22"/>
        </w:rPr>
        <w:t>sment demonstrates</w:t>
      </w:r>
      <w:r>
        <w:rPr>
          <w:rFonts w:ascii="Arial" w:hAnsi="Arial" w:cs="Arial"/>
          <w:sz w:val="22"/>
          <w:szCs w:val="22"/>
        </w:rPr>
        <w:t xml:space="preserve"> that the de</w:t>
      </w:r>
      <w:r w:rsidR="00F86BF6">
        <w:rPr>
          <w:rFonts w:ascii="Arial" w:hAnsi="Arial" w:cs="Arial"/>
          <w:sz w:val="22"/>
          <w:szCs w:val="22"/>
        </w:rPr>
        <w:t>velopment will not be visible f</w:t>
      </w:r>
      <w:r>
        <w:rPr>
          <w:rFonts w:ascii="Arial" w:hAnsi="Arial" w:cs="Arial"/>
          <w:sz w:val="22"/>
          <w:szCs w:val="22"/>
        </w:rPr>
        <w:t>r</w:t>
      </w:r>
      <w:r w:rsidR="00F86BF6">
        <w:rPr>
          <w:rFonts w:ascii="Arial" w:hAnsi="Arial" w:cs="Arial"/>
          <w:sz w:val="22"/>
          <w:szCs w:val="22"/>
        </w:rPr>
        <w:t>o</w:t>
      </w:r>
      <w:r>
        <w:rPr>
          <w:rFonts w:ascii="Arial" w:hAnsi="Arial" w:cs="Arial"/>
          <w:sz w:val="22"/>
          <w:szCs w:val="22"/>
        </w:rPr>
        <w:t>m the Hunter Expressway</w:t>
      </w:r>
      <w:r w:rsidR="00416BBB">
        <w:rPr>
          <w:rFonts w:ascii="Arial" w:hAnsi="Arial" w:cs="Arial"/>
          <w:sz w:val="22"/>
          <w:szCs w:val="22"/>
        </w:rPr>
        <w:t>, with the level of the road sitting below</w:t>
      </w:r>
      <w:r w:rsidR="00F86BF6">
        <w:rPr>
          <w:rFonts w:ascii="Arial" w:hAnsi="Arial" w:cs="Arial"/>
          <w:sz w:val="22"/>
          <w:szCs w:val="22"/>
        </w:rPr>
        <w:t xml:space="preserve"> the level of the entrance ramp, thereby </w:t>
      </w:r>
      <w:r w:rsidR="00416BBB">
        <w:rPr>
          <w:rFonts w:ascii="Arial" w:hAnsi="Arial" w:cs="Arial"/>
          <w:sz w:val="22"/>
          <w:szCs w:val="22"/>
        </w:rPr>
        <w:t>screen</w:t>
      </w:r>
      <w:r w:rsidR="00F86BF6">
        <w:rPr>
          <w:rFonts w:ascii="Arial" w:hAnsi="Arial" w:cs="Arial"/>
          <w:sz w:val="22"/>
          <w:szCs w:val="22"/>
        </w:rPr>
        <w:t>ing</w:t>
      </w:r>
      <w:r w:rsidR="00416BBB">
        <w:rPr>
          <w:rFonts w:ascii="Arial" w:hAnsi="Arial" w:cs="Arial"/>
          <w:sz w:val="22"/>
          <w:szCs w:val="22"/>
        </w:rPr>
        <w:t xml:space="preserve"> the development from view</w:t>
      </w:r>
      <w:r w:rsidR="00CB6310">
        <w:rPr>
          <w:rFonts w:ascii="Arial" w:hAnsi="Arial" w:cs="Arial"/>
          <w:sz w:val="22"/>
          <w:szCs w:val="22"/>
        </w:rPr>
        <w:t xml:space="preserve"> as demonstrated in the vista below</w:t>
      </w:r>
      <w:r w:rsidR="00416BBB">
        <w:rPr>
          <w:rFonts w:ascii="Arial" w:hAnsi="Arial" w:cs="Arial"/>
          <w:sz w:val="22"/>
          <w:szCs w:val="22"/>
        </w:rPr>
        <w:t xml:space="preserve">.  </w:t>
      </w:r>
      <w:r>
        <w:rPr>
          <w:rFonts w:ascii="Arial" w:hAnsi="Arial" w:cs="Arial"/>
          <w:sz w:val="22"/>
          <w:szCs w:val="22"/>
        </w:rPr>
        <w:t xml:space="preserve">   </w:t>
      </w:r>
    </w:p>
    <w:p w:rsidR="00DB7852" w:rsidRDefault="00DB7852" w:rsidP="006C378D">
      <w:pPr>
        <w:jc w:val="both"/>
        <w:rPr>
          <w:rFonts w:ascii="Arial" w:hAnsi="Arial" w:cs="Arial"/>
          <w:sz w:val="22"/>
          <w:szCs w:val="22"/>
        </w:rPr>
      </w:pPr>
    </w:p>
    <w:p w:rsidR="00CB6310" w:rsidRDefault="00CB6310" w:rsidP="006C378D">
      <w:pPr>
        <w:jc w:val="both"/>
        <w:rPr>
          <w:rFonts w:ascii="Arial" w:hAnsi="Arial" w:cs="Arial"/>
          <w:sz w:val="22"/>
          <w:szCs w:val="22"/>
        </w:rPr>
      </w:pPr>
      <w:r>
        <w:rPr>
          <w:noProof/>
        </w:rPr>
        <w:drawing>
          <wp:inline distT="0" distB="0" distL="0" distR="0" wp14:anchorId="40F7B19B" wp14:editId="152CD2AD">
            <wp:extent cx="6120765" cy="26492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2649220"/>
                    </a:xfrm>
                    <a:prstGeom prst="rect">
                      <a:avLst/>
                    </a:prstGeom>
                  </pic:spPr>
                </pic:pic>
              </a:graphicData>
            </a:graphic>
          </wp:inline>
        </w:drawing>
      </w:r>
    </w:p>
    <w:p w:rsidR="00DD6A21" w:rsidRPr="00DD6A21" w:rsidRDefault="00DD6A21" w:rsidP="00DD6A21">
      <w:pPr>
        <w:jc w:val="center"/>
        <w:rPr>
          <w:rFonts w:ascii="Arial" w:hAnsi="Arial" w:cs="Arial"/>
          <w:b/>
          <w:sz w:val="22"/>
          <w:szCs w:val="22"/>
        </w:rPr>
      </w:pPr>
      <w:r>
        <w:rPr>
          <w:rFonts w:ascii="Arial" w:hAnsi="Arial" w:cs="Arial"/>
          <w:b/>
          <w:sz w:val="22"/>
          <w:szCs w:val="22"/>
        </w:rPr>
        <w:t>Figure 8: Vantage Point 10 from Visual Impact Assessment</w:t>
      </w:r>
    </w:p>
    <w:p w:rsidR="00DD6A21" w:rsidRDefault="00DD6A21" w:rsidP="006C378D">
      <w:pPr>
        <w:jc w:val="both"/>
        <w:rPr>
          <w:rFonts w:ascii="Arial" w:hAnsi="Arial" w:cs="Arial"/>
          <w:sz w:val="22"/>
          <w:szCs w:val="22"/>
        </w:rPr>
      </w:pPr>
    </w:p>
    <w:p w:rsidR="00100917" w:rsidRDefault="00506746" w:rsidP="006C378D">
      <w:pPr>
        <w:jc w:val="both"/>
        <w:rPr>
          <w:rFonts w:ascii="Arial" w:hAnsi="Arial" w:cs="Arial"/>
          <w:sz w:val="22"/>
          <w:szCs w:val="22"/>
        </w:rPr>
      </w:pPr>
      <w:r>
        <w:rPr>
          <w:rFonts w:ascii="Arial" w:hAnsi="Arial" w:cs="Arial"/>
          <w:sz w:val="22"/>
          <w:szCs w:val="22"/>
        </w:rPr>
        <w:t>In this regard, the visual impact of the proposed development is</w:t>
      </w:r>
      <w:r w:rsidR="00416BBB">
        <w:rPr>
          <w:rFonts w:ascii="Arial" w:hAnsi="Arial" w:cs="Arial"/>
          <w:sz w:val="22"/>
          <w:szCs w:val="22"/>
        </w:rPr>
        <w:t xml:space="preserve"> not</w:t>
      </w:r>
      <w:r>
        <w:rPr>
          <w:rFonts w:ascii="Arial" w:hAnsi="Arial" w:cs="Arial"/>
          <w:sz w:val="22"/>
          <w:szCs w:val="22"/>
        </w:rPr>
        <w:t xml:space="preserve"> considered to be </w:t>
      </w:r>
      <w:r w:rsidR="00416BBB">
        <w:rPr>
          <w:rFonts w:ascii="Arial" w:hAnsi="Arial" w:cs="Arial"/>
          <w:sz w:val="22"/>
          <w:szCs w:val="22"/>
        </w:rPr>
        <w:t xml:space="preserve">significant.  </w:t>
      </w:r>
      <w:r>
        <w:rPr>
          <w:rFonts w:ascii="Arial" w:hAnsi="Arial" w:cs="Arial"/>
          <w:sz w:val="22"/>
          <w:szCs w:val="22"/>
        </w:rPr>
        <w:t xml:space="preserve">    </w:t>
      </w:r>
      <w:r w:rsidR="00842550">
        <w:rPr>
          <w:rFonts w:ascii="Arial" w:hAnsi="Arial" w:cs="Arial"/>
          <w:sz w:val="22"/>
          <w:szCs w:val="22"/>
        </w:rPr>
        <w:t xml:space="preserve">      </w:t>
      </w:r>
      <w:r w:rsidR="00013413">
        <w:rPr>
          <w:rFonts w:ascii="Arial" w:hAnsi="Arial" w:cs="Arial"/>
          <w:sz w:val="22"/>
          <w:szCs w:val="22"/>
        </w:rPr>
        <w:t xml:space="preserve">   </w:t>
      </w:r>
      <w:r w:rsidR="00325978">
        <w:rPr>
          <w:rFonts w:ascii="Arial" w:hAnsi="Arial" w:cs="Arial"/>
          <w:sz w:val="22"/>
          <w:szCs w:val="22"/>
        </w:rPr>
        <w:t xml:space="preserve"> </w:t>
      </w:r>
      <w:r w:rsidR="000D0F45">
        <w:rPr>
          <w:rFonts w:ascii="Arial" w:hAnsi="Arial" w:cs="Arial"/>
          <w:sz w:val="22"/>
          <w:szCs w:val="22"/>
        </w:rPr>
        <w:t xml:space="preserve">  </w:t>
      </w:r>
    </w:p>
    <w:p w:rsidR="005C0D69" w:rsidRPr="00846D7C" w:rsidRDefault="005C0D69" w:rsidP="006C378D">
      <w:pPr>
        <w:jc w:val="both"/>
        <w:rPr>
          <w:rFonts w:ascii="Arial" w:hAnsi="Arial" w:cs="Arial"/>
          <w:sz w:val="22"/>
          <w:szCs w:val="22"/>
        </w:rPr>
      </w:pPr>
    </w:p>
    <w:p w:rsidR="006C378D" w:rsidRPr="00846D7C" w:rsidRDefault="006C378D" w:rsidP="006C378D">
      <w:pPr>
        <w:jc w:val="both"/>
        <w:rPr>
          <w:rFonts w:ascii="Arial" w:hAnsi="Arial" w:cs="Arial"/>
          <w:b/>
          <w:sz w:val="28"/>
          <w:szCs w:val="28"/>
        </w:rPr>
      </w:pPr>
      <w:r w:rsidRPr="00846D7C">
        <w:rPr>
          <w:rFonts w:ascii="Arial" w:hAnsi="Arial" w:cs="Arial"/>
          <w:b/>
          <w:sz w:val="28"/>
          <w:szCs w:val="28"/>
        </w:rPr>
        <w:t>ASSESSMENT</w:t>
      </w:r>
    </w:p>
    <w:p w:rsidR="006C378D" w:rsidRPr="00846D7C" w:rsidRDefault="003C29BD" w:rsidP="006C378D">
      <w:pPr>
        <w:jc w:val="both"/>
        <w:rPr>
          <w:rFonts w:ascii="Arial" w:hAnsi="Arial" w:cs="Arial"/>
          <w:sz w:val="28"/>
          <w:szCs w:val="28"/>
        </w:rPr>
      </w:pPr>
      <w:r>
        <w:rPr>
          <w:rFonts w:ascii="Arial" w:hAnsi="Arial" w:cs="Arial"/>
          <w:sz w:val="28"/>
          <w:szCs w:val="28"/>
        </w:rPr>
        <w:pict>
          <v:rect id="_x0000_i1035" style="width:453.6pt;height:2.25pt" o:hralign="center" o:hrstd="t" o:hrnoshade="t" o:hr="t" fillcolor="black" stroked="f"/>
        </w:pict>
      </w:r>
    </w:p>
    <w:p w:rsidR="006C378D" w:rsidRPr="00846D7C" w:rsidRDefault="006C378D" w:rsidP="006C378D">
      <w:pPr>
        <w:jc w:val="both"/>
        <w:rPr>
          <w:rFonts w:ascii="Arial" w:hAnsi="Arial" w:cs="Arial"/>
          <w:b/>
          <w:i/>
          <w:sz w:val="22"/>
          <w:szCs w:val="22"/>
        </w:rPr>
      </w:pPr>
    </w:p>
    <w:p w:rsidR="006C378D" w:rsidRPr="00846D7C" w:rsidRDefault="006C378D" w:rsidP="006C378D">
      <w:pPr>
        <w:jc w:val="both"/>
        <w:rPr>
          <w:rFonts w:ascii="Arial" w:hAnsi="Arial" w:cs="Arial"/>
          <w:sz w:val="22"/>
          <w:szCs w:val="22"/>
        </w:rPr>
      </w:pPr>
      <w:r w:rsidRPr="00846D7C">
        <w:rPr>
          <w:rFonts w:ascii="Arial" w:hAnsi="Arial" w:cs="Arial"/>
          <w:b/>
          <w:i/>
          <w:sz w:val="22"/>
          <w:szCs w:val="22"/>
        </w:rPr>
        <w:t>ENVIRONMENTAL PLANNING AND ASSESSMENT ACT 1979</w:t>
      </w:r>
    </w:p>
    <w:p w:rsidR="006C378D" w:rsidRPr="00846D7C" w:rsidRDefault="006C378D" w:rsidP="006C378D">
      <w:pPr>
        <w:jc w:val="both"/>
        <w:rPr>
          <w:rFonts w:ascii="Arial" w:hAnsi="Arial" w:cs="Arial"/>
          <w:sz w:val="22"/>
          <w:szCs w:val="22"/>
        </w:rPr>
      </w:pPr>
    </w:p>
    <w:p w:rsidR="006C378D" w:rsidRPr="00846D7C" w:rsidRDefault="006C378D" w:rsidP="006C378D">
      <w:pPr>
        <w:jc w:val="both"/>
        <w:rPr>
          <w:rFonts w:ascii="Arial" w:hAnsi="Arial" w:cs="Arial"/>
          <w:b/>
          <w:i/>
          <w:sz w:val="22"/>
          <w:szCs w:val="22"/>
        </w:rPr>
      </w:pPr>
      <w:r w:rsidRPr="00846D7C">
        <w:rPr>
          <w:rFonts w:ascii="Arial" w:hAnsi="Arial" w:cs="Arial"/>
          <w:b/>
          <w:i/>
          <w:sz w:val="22"/>
          <w:szCs w:val="22"/>
        </w:rPr>
        <w:t xml:space="preserve">Section 1.7 </w:t>
      </w:r>
    </w:p>
    <w:p w:rsidR="006C378D" w:rsidRPr="00846D7C" w:rsidRDefault="006C378D" w:rsidP="006C378D">
      <w:pPr>
        <w:jc w:val="both"/>
        <w:rPr>
          <w:rFonts w:ascii="Arial" w:hAnsi="Arial" w:cs="Arial"/>
          <w:b/>
          <w:i/>
          <w:sz w:val="22"/>
          <w:szCs w:val="22"/>
        </w:rPr>
      </w:pPr>
    </w:p>
    <w:p w:rsidR="006C378D" w:rsidRPr="00846D7C" w:rsidRDefault="006C378D" w:rsidP="006C378D">
      <w:pPr>
        <w:jc w:val="both"/>
        <w:rPr>
          <w:rFonts w:ascii="Arial" w:hAnsi="Arial" w:cs="Arial"/>
          <w:sz w:val="22"/>
          <w:szCs w:val="22"/>
        </w:rPr>
      </w:pPr>
      <w:r w:rsidRPr="00846D7C">
        <w:rPr>
          <w:rFonts w:ascii="Arial" w:hAnsi="Arial" w:cs="Arial"/>
          <w:sz w:val="22"/>
          <w:szCs w:val="22"/>
        </w:rPr>
        <w:t xml:space="preserve">Section 1.7 of the </w:t>
      </w:r>
      <w:r w:rsidRPr="00846D7C">
        <w:rPr>
          <w:rFonts w:ascii="Arial" w:hAnsi="Arial" w:cs="Arial"/>
          <w:i/>
          <w:sz w:val="22"/>
          <w:szCs w:val="22"/>
        </w:rPr>
        <w:t xml:space="preserve">Environmental Planning and Assessment Act 1979, </w:t>
      </w:r>
      <w:r w:rsidRPr="00846D7C">
        <w:rPr>
          <w:rFonts w:ascii="Arial" w:hAnsi="Arial" w:cs="Arial"/>
          <w:sz w:val="22"/>
          <w:szCs w:val="22"/>
        </w:rPr>
        <w:t>prescribes as follows:</w:t>
      </w:r>
    </w:p>
    <w:p w:rsidR="006C378D" w:rsidRPr="00846D7C" w:rsidRDefault="006C378D" w:rsidP="006C378D">
      <w:pPr>
        <w:jc w:val="both"/>
        <w:rPr>
          <w:rFonts w:ascii="Arial" w:hAnsi="Arial" w:cs="Arial"/>
          <w:sz w:val="22"/>
          <w:szCs w:val="22"/>
        </w:rPr>
      </w:pPr>
    </w:p>
    <w:p w:rsidR="006C378D" w:rsidRPr="00846D7C" w:rsidRDefault="006C378D" w:rsidP="006C378D">
      <w:pPr>
        <w:jc w:val="both"/>
        <w:rPr>
          <w:rFonts w:ascii="Arial" w:hAnsi="Arial" w:cs="Arial"/>
          <w:i/>
          <w:sz w:val="22"/>
          <w:szCs w:val="22"/>
        </w:rPr>
      </w:pPr>
      <w:r w:rsidRPr="00846D7C">
        <w:rPr>
          <w:rFonts w:ascii="Arial" w:hAnsi="Arial" w:cs="Arial"/>
          <w:i/>
          <w:sz w:val="22"/>
          <w:szCs w:val="22"/>
        </w:rPr>
        <w:t>‘This Act has effect subject to the provisions of Part 7 of the Biodiversity Conservation Act 2016 (BC Act) and Part 7A of the Fisheries Management Act 1994 that relate to the operation of this Act in connection with the terrestrial and aquatic environment’.</w:t>
      </w:r>
    </w:p>
    <w:p w:rsidR="006C378D" w:rsidRPr="00846D7C" w:rsidRDefault="006C378D" w:rsidP="006C378D">
      <w:pPr>
        <w:jc w:val="both"/>
        <w:rPr>
          <w:rFonts w:ascii="Arial" w:hAnsi="Arial" w:cs="Arial"/>
          <w:i/>
          <w:sz w:val="22"/>
          <w:szCs w:val="22"/>
        </w:rPr>
      </w:pPr>
    </w:p>
    <w:p w:rsidR="006C378D" w:rsidRPr="00846D7C" w:rsidRDefault="006C378D" w:rsidP="006C378D">
      <w:pPr>
        <w:jc w:val="both"/>
        <w:rPr>
          <w:rFonts w:ascii="Arial" w:hAnsi="Arial" w:cs="Arial"/>
          <w:b/>
          <w:i/>
          <w:sz w:val="22"/>
          <w:szCs w:val="22"/>
        </w:rPr>
      </w:pPr>
      <w:r w:rsidRPr="00846D7C">
        <w:rPr>
          <w:rFonts w:ascii="Arial" w:hAnsi="Arial" w:cs="Arial"/>
          <w:b/>
          <w:i/>
          <w:sz w:val="22"/>
          <w:szCs w:val="22"/>
        </w:rPr>
        <w:t>Biodiversity Conservation Act 2016</w:t>
      </w:r>
    </w:p>
    <w:p w:rsidR="006C378D" w:rsidRPr="00846D7C" w:rsidRDefault="006C378D" w:rsidP="006C378D">
      <w:pPr>
        <w:jc w:val="both"/>
        <w:rPr>
          <w:rFonts w:ascii="Arial" w:hAnsi="Arial" w:cs="Arial"/>
          <w:sz w:val="22"/>
          <w:szCs w:val="22"/>
          <w:lang w:eastAsia="en-US"/>
        </w:rPr>
      </w:pPr>
    </w:p>
    <w:p w:rsidR="006C378D" w:rsidRPr="00846D7C" w:rsidRDefault="006C378D" w:rsidP="006C378D">
      <w:pPr>
        <w:jc w:val="both"/>
        <w:rPr>
          <w:rFonts w:ascii="Arial" w:hAnsi="Arial" w:cs="Arial"/>
          <w:sz w:val="22"/>
          <w:szCs w:val="22"/>
          <w:lang w:eastAsia="en-US"/>
        </w:rPr>
      </w:pPr>
      <w:r w:rsidRPr="00846D7C">
        <w:rPr>
          <w:rFonts w:ascii="Arial" w:hAnsi="Arial" w:cs="Arial"/>
          <w:sz w:val="22"/>
          <w:szCs w:val="22"/>
          <w:lang w:val="en-US" w:eastAsia="en-US"/>
        </w:rPr>
        <w:t xml:space="preserve">A Biodiversity Development Assessment Report (BDAR) prepared </w:t>
      </w:r>
      <w:r w:rsidR="00F43D84">
        <w:rPr>
          <w:rFonts w:ascii="Arial" w:hAnsi="Arial" w:cs="Arial"/>
          <w:sz w:val="22"/>
          <w:szCs w:val="22"/>
          <w:lang w:val="en-US" w:eastAsia="en-US"/>
        </w:rPr>
        <w:t>by Umwelt</w:t>
      </w:r>
      <w:r w:rsidRPr="00846D7C">
        <w:rPr>
          <w:rFonts w:ascii="Arial" w:hAnsi="Arial" w:cs="Arial"/>
          <w:sz w:val="22"/>
          <w:szCs w:val="22"/>
          <w:lang w:val="en-US" w:eastAsia="en-US"/>
        </w:rPr>
        <w:t xml:space="preserve"> dated </w:t>
      </w:r>
      <w:r w:rsidR="00F43D84">
        <w:rPr>
          <w:rFonts w:ascii="Arial" w:hAnsi="Arial" w:cs="Arial"/>
          <w:sz w:val="22"/>
          <w:szCs w:val="22"/>
          <w:lang w:val="en-US" w:eastAsia="en-US"/>
        </w:rPr>
        <w:t>September 2021</w:t>
      </w:r>
      <w:r>
        <w:rPr>
          <w:rFonts w:ascii="Arial" w:hAnsi="Arial" w:cs="Arial"/>
          <w:sz w:val="22"/>
          <w:szCs w:val="22"/>
          <w:lang w:val="en-US" w:eastAsia="en-US"/>
        </w:rPr>
        <w:t>,</w:t>
      </w:r>
      <w:r w:rsidRPr="00846D7C">
        <w:rPr>
          <w:rFonts w:ascii="Arial" w:hAnsi="Arial" w:cs="Arial"/>
          <w:sz w:val="22"/>
          <w:szCs w:val="22"/>
          <w:lang w:val="en-US" w:eastAsia="en-US"/>
        </w:rPr>
        <w:t xml:space="preserve"> was submitted </w:t>
      </w:r>
      <w:r>
        <w:rPr>
          <w:rFonts w:ascii="Arial" w:hAnsi="Arial" w:cs="Arial"/>
          <w:sz w:val="22"/>
          <w:szCs w:val="22"/>
          <w:lang w:val="en-US" w:eastAsia="en-US"/>
        </w:rPr>
        <w:t xml:space="preserve">in conjunction </w:t>
      </w:r>
      <w:r w:rsidRPr="00846D7C">
        <w:rPr>
          <w:rFonts w:ascii="Arial" w:hAnsi="Arial" w:cs="Arial"/>
          <w:sz w:val="22"/>
          <w:szCs w:val="22"/>
          <w:lang w:val="en-US" w:eastAsia="en-US"/>
        </w:rPr>
        <w:t xml:space="preserve">with the application.  </w:t>
      </w:r>
      <w:r w:rsidRPr="00846D7C">
        <w:rPr>
          <w:rFonts w:ascii="Arial" w:hAnsi="Arial" w:cs="Arial"/>
          <w:sz w:val="22"/>
          <w:szCs w:val="22"/>
          <w:lang w:eastAsia="en-US"/>
        </w:rPr>
        <w:t>Council’s Ecologist</w:t>
      </w:r>
      <w:r w:rsidR="00F43D84">
        <w:rPr>
          <w:rFonts w:ascii="Arial" w:hAnsi="Arial" w:cs="Arial"/>
          <w:sz w:val="22"/>
          <w:szCs w:val="22"/>
          <w:lang w:eastAsia="en-US"/>
        </w:rPr>
        <w:t xml:space="preserve"> has reviewed the BDAR</w:t>
      </w:r>
      <w:r w:rsidR="00F86BF6">
        <w:rPr>
          <w:rFonts w:ascii="Arial" w:hAnsi="Arial" w:cs="Arial"/>
          <w:sz w:val="22"/>
          <w:szCs w:val="22"/>
          <w:lang w:eastAsia="en-US"/>
        </w:rPr>
        <w:t>,</w:t>
      </w:r>
      <w:r w:rsidR="00F43D84">
        <w:rPr>
          <w:rFonts w:ascii="Arial" w:hAnsi="Arial" w:cs="Arial"/>
          <w:sz w:val="22"/>
          <w:szCs w:val="22"/>
          <w:lang w:eastAsia="en-US"/>
        </w:rPr>
        <w:t xml:space="preserve"> noting the following: </w:t>
      </w:r>
    </w:p>
    <w:p w:rsidR="006C378D" w:rsidRPr="00846D7C" w:rsidRDefault="006C378D" w:rsidP="006C378D">
      <w:pPr>
        <w:jc w:val="both"/>
        <w:rPr>
          <w:rFonts w:ascii="Arial" w:hAnsi="Arial" w:cs="Arial"/>
          <w:sz w:val="22"/>
          <w:szCs w:val="22"/>
          <w:lang w:eastAsia="en-US"/>
        </w:rPr>
      </w:pPr>
    </w:p>
    <w:p w:rsidR="00F43D84" w:rsidRPr="00F43D84" w:rsidRDefault="00F43D84" w:rsidP="0032768A">
      <w:pPr>
        <w:pStyle w:val="ListParagraph"/>
        <w:numPr>
          <w:ilvl w:val="0"/>
          <w:numId w:val="15"/>
        </w:numPr>
        <w:jc w:val="both"/>
        <w:rPr>
          <w:rFonts w:ascii="Arial" w:hAnsi="Arial" w:cs="Arial"/>
          <w:sz w:val="22"/>
          <w:szCs w:val="22"/>
          <w:lang w:eastAsia="en-US"/>
        </w:rPr>
      </w:pPr>
      <w:r>
        <w:rPr>
          <w:rFonts w:ascii="Arial" w:hAnsi="Arial" w:cs="Arial"/>
          <w:sz w:val="22"/>
          <w:szCs w:val="22"/>
          <w:lang w:val="en-US"/>
        </w:rPr>
        <w:t>One Plant Type Community (PCT) was found to occur within the proposed development footprint; PCT 1601 – Spotted Gum – Narrow-leaved Ironbark – Red Ironbark Shrub – Grass Open Forest of the Central and Lower Hunter Derived Native Grassland.  Four individual specimens of the critically endangered flora species, Slaty Red Gum (</w:t>
      </w:r>
      <w:r w:rsidRPr="00CB5642">
        <w:rPr>
          <w:rFonts w:ascii="Arial" w:hAnsi="Arial" w:cs="Arial"/>
          <w:i/>
          <w:sz w:val="22"/>
          <w:szCs w:val="22"/>
          <w:lang w:val="en-US"/>
        </w:rPr>
        <w:t>Eucalyptus glaucina</w:t>
      </w:r>
      <w:r>
        <w:rPr>
          <w:rFonts w:ascii="Arial" w:hAnsi="Arial" w:cs="Arial"/>
          <w:sz w:val="22"/>
          <w:szCs w:val="22"/>
          <w:lang w:val="en-US"/>
        </w:rPr>
        <w:t xml:space="preserve">), were recorded outside of the development footprint.  </w:t>
      </w:r>
    </w:p>
    <w:p w:rsidR="00DF1E8D" w:rsidRPr="00DF1E8D" w:rsidRDefault="00F43D84" w:rsidP="006C378D">
      <w:pPr>
        <w:pStyle w:val="ListParagraph"/>
        <w:numPr>
          <w:ilvl w:val="0"/>
          <w:numId w:val="15"/>
        </w:numPr>
        <w:jc w:val="both"/>
        <w:rPr>
          <w:rFonts w:ascii="Arial" w:hAnsi="Arial" w:cs="Arial"/>
          <w:sz w:val="22"/>
          <w:szCs w:val="22"/>
          <w:lang w:eastAsia="en-US"/>
        </w:rPr>
      </w:pPr>
      <w:r>
        <w:rPr>
          <w:rFonts w:ascii="Arial" w:hAnsi="Arial" w:cs="Arial"/>
          <w:sz w:val="22"/>
          <w:szCs w:val="22"/>
          <w:lang w:val="en-US"/>
        </w:rPr>
        <w:t xml:space="preserve">The Biodiversity Offset Scheme (BOS) has been triggered, as the proposed development exceeds the clearing threshold of 1 ha, based on a minimum lot size of 40 ha.  The vegetation within the development footprint was allocated a Vegetation Integrity Score (VIS) of 7.1. Given that the VIS is less than 15, offsetting under the BOS is not required and no ecosystem credits have been generated as a result of the proposal.    </w:t>
      </w:r>
    </w:p>
    <w:p w:rsidR="006C378D" w:rsidRPr="00DF1E8D" w:rsidRDefault="00DF1E8D" w:rsidP="006C378D">
      <w:pPr>
        <w:pStyle w:val="ListParagraph"/>
        <w:numPr>
          <w:ilvl w:val="0"/>
          <w:numId w:val="15"/>
        </w:numPr>
        <w:jc w:val="both"/>
        <w:rPr>
          <w:rFonts w:ascii="Arial" w:hAnsi="Arial" w:cs="Arial"/>
          <w:sz w:val="22"/>
          <w:szCs w:val="22"/>
          <w:lang w:eastAsia="en-US"/>
        </w:rPr>
      </w:pPr>
      <w:r w:rsidRPr="00DF1E8D">
        <w:rPr>
          <w:rFonts w:ascii="Arial" w:hAnsi="Arial" w:cs="Arial"/>
          <w:sz w:val="22"/>
          <w:szCs w:val="22"/>
          <w:lang w:val="en-US"/>
        </w:rPr>
        <w:t>The development footprint and internal access road have been located in areas of the lot where the potential ecological impact is considered low</w:t>
      </w:r>
      <w:r>
        <w:rPr>
          <w:rFonts w:ascii="Arial" w:hAnsi="Arial" w:cs="Arial"/>
          <w:sz w:val="22"/>
          <w:szCs w:val="22"/>
          <w:lang w:val="en-US"/>
        </w:rPr>
        <w:t xml:space="preserve">.  </w:t>
      </w:r>
    </w:p>
    <w:p w:rsidR="006C378D" w:rsidRPr="00846D7C" w:rsidRDefault="006C378D" w:rsidP="0032768A">
      <w:pPr>
        <w:pStyle w:val="ListParagraph"/>
        <w:numPr>
          <w:ilvl w:val="0"/>
          <w:numId w:val="15"/>
        </w:numPr>
        <w:jc w:val="both"/>
        <w:rPr>
          <w:rFonts w:ascii="Arial" w:hAnsi="Arial" w:cs="Arial"/>
          <w:sz w:val="22"/>
          <w:szCs w:val="22"/>
          <w:lang w:val="en-US" w:eastAsia="en-US"/>
        </w:rPr>
      </w:pPr>
      <w:r w:rsidRPr="00846D7C">
        <w:rPr>
          <w:rFonts w:ascii="Arial" w:hAnsi="Arial" w:cs="Arial"/>
          <w:sz w:val="22"/>
          <w:szCs w:val="22"/>
          <w:lang w:val="en-US" w:eastAsia="en-US"/>
        </w:rPr>
        <w:lastRenderedPageBreak/>
        <w:t>The proposed development will have a relatively minimal impact on the native flora and fauna habitat present within the locality.</w:t>
      </w:r>
    </w:p>
    <w:p w:rsidR="006C378D" w:rsidRDefault="006C378D" w:rsidP="006C378D">
      <w:pPr>
        <w:autoSpaceDE w:val="0"/>
        <w:autoSpaceDN w:val="0"/>
        <w:jc w:val="both"/>
        <w:rPr>
          <w:rFonts w:ascii="Arial" w:hAnsi="Arial" w:cs="Arial"/>
          <w:sz w:val="22"/>
          <w:szCs w:val="22"/>
          <w:lang w:val="en-US" w:eastAsia="en-US"/>
        </w:rPr>
      </w:pPr>
    </w:p>
    <w:p w:rsidR="00CB6310" w:rsidRDefault="00CB6310" w:rsidP="006C378D">
      <w:pPr>
        <w:autoSpaceDE w:val="0"/>
        <w:autoSpaceDN w:val="0"/>
        <w:jc w:val="both"/>
        <w:rPr>
          <w:rFonts w:ascii="Arial" w:hAnsi="Arial" w:cs="Arial"/>
          <w:sz w:val="22"/>
          <w:szCs w:val="22"/>
          <w:lang w:val="en-US" w:eastAsia="en-US"/>
        </w:rPr>
      </w:pPr>
      <w:r>
        <w:rPr>
          <w:rFonts w:ascii="Arial" w:hAnsi="Arial" w:cs="Arial"/>
          <w:sz w:val="22"/>
          <w:szCs w:val="22"/>
          <w:lang w:val="en-US" w:eastAsia="en-US"/>
        </w:rPr>
        <w:t xml:space="preserve">The application is considered to be acceptable from a biodiversity perspective.  </w:t>
      </w:r>
    </w:p>
    <w:p w:rsidR="00CB6310" w:rsidRPr="00846D7C" w:rsidRDefault="00CB6310" w:rsidP="006C378D">
      <w:pPr>
        <w:autoSpaceDE w:val="0"/>
        <w:autoSpaceDN w:val="0"/>
        <w:jc w:val="both"/>
        <w:rPr>
          <w:rFonts w:ascii="Arial" w:hAnsi="Arial" w:cs="Arial"/>
          <w:sz w:val="22"/>
          <w:szCs w:val="22"/>
          <w:lang w:val="en-US" w:eastAsia="en-US"/>
        </w:rPr>
      </w:pPr>
    </w:p>
    <w:p w:rsidR="006C378D" w:rsidRPr="00846D7C" w:rsidRDefault="006C378D" w:rsidP="006C378D">
      <w:pPr>
        <w:jc w:val="both"/>
        <w:rPr>
          <w:rFonts w:ascii="Arial" w:hAnsi="Arial" w:cs="Arial"/>
          <w:sz w:val="22"/>
          <w:szCs w:val="22"/>
        </w:rPr>
      </w:pPr>
      <w:r w:rsidRPr="00846D7C">
        <w:rPr>
          <w:rFonts w:ascii="Arial" w:hAnsi="Arial" w:cs="Arial"/>
          <w:b/>
          <w:i/>
          <w:sz w:val="22"/>
          <w:szCs w:val="22"/>
        </w:rPr>
        <w:t>ENVIRONMENTAL PLANNING AND ASSESSMENT ACT 1979</w:t>
      </w:r>
    </w:p>
    <w:p w:rsidR="006C378D" w:rsidRPr="00846D7C" w:rsidRDefault="006C378D" w:rsidP="006C378D">
      <w:pPr>
        <w:jc w:val="both"/>
        <w:rPr>
          <w:rFonts w:ascii="Arial" w:hAnsi="Arial" w:cs="Arial"/>
          <w:b/>
          <w:i/>
          <w:sz w:val="22"/>
          <w:szCs w:val="22"/>
        </w:rPr>
      </w:pPr>
    </w:p>
    <w:p w:rsidR="006C378D" w:rsidRPr="00846D7C" w:rsidRDefault="006C378D" w:rsidP="006C378D">
      <w:pPr>
        <w:jc w:val="both"/>
        <w:rPr>
          <w:rFonts w:ascii="Arial" w:hAnsi="Arial" w:cs="Arial"/>
          <w:sz w:val="22"/>
          <w:szCs w:val="22"/>
          <w:lang w:val="en-US"/>
        </w:rPr>
      </w:pPr>
      <w:r w:rsidRPr="00846D7C">
        <w:rPr>
          <w:rFonts w:ascii="Arial" w:hAnsi="Arial" w:cs="Arial"/>
          <w:b/>
          <w:i/>
          <w:sz w:val="22"/>
          <w:szCs w:val="22"/>
          <w:lang w:val="en-US"/>
        </w:rPr>
        <w:t>Section 4.15(1) Evaluation</w:t>
      </w:r>
    </w:p>
    <w:p w:rsidR="006C378D" w:rsidRPr="00846D7C" w:rsidRDefault="006C378D" w:rsidP="006C378D">
      <w:pPr>
        <w:jc w:val="both"/>
        <w:rPr>
          <w:rFonts w:ascii="Arial" w:hAnsi="Arial" w:cs="Arial"/>
          <w:b/>
          <w:i/>
          <w:sz w:val="22"/>
          <w:szCs w:val="22"/>
        </w:rPr>
      </w:pPr>
    </w:p>
    <w:p w:rsidR="006C378D" w:rsidRPr="00846D7C" w:rsidRDefault="006C378D" w:rsidP="006C378D">
      <w:pPr>
        <w:jc w:val="both"/>
        <w:rPr>
          <w:rFonts w:ascii="Arial" w:hAnsi="Arial" w:cs="Arial"/>
          <w:sz w:val="22"/>
          <w:szCs w:val="22"/>
        </w:rPr>
      </w:pPr>
      <w:r w:rsidRPr="00846D7C">
        <w:rPr>
          <w:rFonts w:ascii="Arial" w:hAnsi="Arial" w:cs="Arial"/>
          <w:sz w:val="22"/>
          <w:szCs w:val="22"/>
        </w:rPr>
        <w:t xml:space="preserve">In determining the Development Application, the consent authority is to take into consideration any relevant matters prescribed within s.4.15 of the </w:t>
      </w:r>
      <w:r w:rsidRPr="00846D7C">
        <w:rPr>
          <w:rFonts w:ascii="Arial" w:hAnsi="Arial" w:cs="Arial"/>
          <w:i/>
          <w:sz w:val="22"/>
          <w:szCs w:val="22"/>
        </w:rPr>
        <w:t>Environmental Planning and Assessment Act 1979</w:t>
      </w:r>
      <w:r w:rsidRPr="00846D7C">
        <w:rPr>
          <w:rFonts w:ascii="Arial" w:hAnsi="Arial" w:cs="Arial"/>
          <w:sz w:val="22"/>
          <w:szCs w:val="22"/>
        </w:rPr>
        <w:t>, as are of relevance to the development the subject of the development application:</w:t>
      </w:r>
    </w:p>
    <w:p w:rsidR="006C378D" w:rsidRPr="00846D7C" w:rsidRDefault="006C378D" w:rsidP="006C378D">
      <w:pPr>
        <w:jc w:val="both"/>
        <w:rPr>
          <w:rFonts w:ascii="Arial" w:hAnsi="Arial" w:cs="Arial"/>
          <w:b/>
          <w:i/>
          <w:sz w:val="22"/>
          <w:szCs w:val="22"/>
        </w:rPr>
      </w:pPr>
    </w:p>
    <w:p w:rsidR="006C378D" w:rsidRPr="00846D7C" w:rsidRDefault="006C378D" w:rsidP="006C378D">
      <w:pPr>
        <w:jc w:val="both"/>
        <w:rPr>
          <w:rFonts w:ascii="Arial" w:hAnsi="Arial" w:cs="Arial"/>
          <w:b/>
          <w:i/>
          <w:sz w:val="22"/>
          <w:szCs w:val="22"/>
        </w:rPr>
      </w:pPr>
      <w:r w:rsidRPr="00846D7C">
        <w:rPr>
          <w:rFonts w:ascii="Arial" w:hAnsi="Arial" w:cs="Arial"/>
          <w:b/>
          <w:i/>
          <w:sz w:val="22"/>
          <w:szCs w:val="22"/>
        </w:rPr>
        <w:t>4.15(1)(a)(i)</w:t>
      </w:r>
      <w:r w:rsidRPr="00846D7C">
        <w:rPr>
          <w:rFonts w:ascii="Arial" w:hAnsi="Arial" w:cs="Arial"/>
          <w:b/>
          <w:i/>
          <w:sz w:val="22"/>
          <w:szCs w:val="22"/>
        </w:rPr>
        <w:tab/>
        <w:t>The Provisions of any Environmental Planning Instrument</w:t>
      </w:r>
    </w:p>
    <w:p w:rsidR="006C378D" w:rsidRPr="00846D7C" w:rsidRDefault="006C378D" w:rsidP="006C378D">
      <w:pPr>
        <w:jc w:val="both"/>
        <w:rPr>
          <w:rFonts w:ascii="Arial" w:hAnsi="Arial" w:cs="Arial"/>
          <w:sz w:val="22"/>
          <w:szCs w:val="22"/>
        </w:rPr>
      </w:pPr>
    </w:p>
    <w:p w:rsidR="006C378D" w:rsidRPr="00846D7C" w:rsidRDefault="006C378D" w:rsidP="006C378D">
      <w:pPr>
        <w:jc w:val="both"/>
        <w:rPr>
          <w:rFonts w:ascii="Arial" w:hAnsi="Arial" w:cs="Arial"/>
          <w:sz w:val="22"/>
          <w:szCs w:val="22"/>
        </w:rPr>
      </w:pPr>
      <w:r w:rsidRPr="00846D7C">
        <w:rPr>
          <w:rFonts w:ascii="Arial" w:hAnsi="Arial" w:cs="Arial"/>
          <w:sz w:val="22"/>
          <w:szCs w:val="22"/>
        </w:rPr>
        <w:t>The Environmental Planning Instruments that relate to the proposed development are:</w:t>
      </w:r>
    </w:p>
    <w:p w:rsidR="006C378D" w:rsidRPr="00846D7C" w:rsidRDefault="006C378D" w:rsidP="006C378D">
      <w:pPr>
        <w:jc w:val="both"/>
        <w:rPr>
          <w:rFonts w:ascii="Arial" w:hAnsi="Arial" w:cs="Arial"/>
          <w:sz w:val="22"/>
          <w:szCs w:val="22"/>
        </w:rPr>
      </w:pPr>
    </w:p>
    <w:p w:rsidR="006C378D" w:rsidRPr="00846D7C" w:rsidRDefault="006C378D" w:rsidP="0032768A">
      <w:pPr>
        <w:numPr>
          <w:ilvl w:val="0"/>
          <w:numId w:val="11"/>
        </w:numPr>
        <w:tabs>
          <w:tab w:val="num" w:pos="567"/>
        </w:tabs>
        <w:jc w:val="both"/>
        <w:rPr>
          <w:rFonts w:ascii="Arial" w:hAnsi="Arial" w:cs="Arial"/>
          <w:i/>
          <w:sz w:val="22"/>
          <w:szCs w:val="22"/>
        </w:rPr>
      </w:pPr>
      <w:r w:rsidRPr="00846D7C">
        <w:rPr>
          <w:rFonts w:ascii="Arial" w:hAnsi="Arial" w:cs="Arial"/>
          <w:i/>
          <w:sz w:val="22"/>
          <w:szCs w:val="22"/>
        </w:rPr>
        <w:t>State Environmental Planning Policy (</w:t>
      </w:r>
      <w:r w:rsidR="00CB6310">
        <w:rPr>
          <w:rFonts w:ascii="Arial" w:hAnsi="Arial" w:cs="Arial"/>
          <w:i/>
          <w:sz w:val="22"/>
          <w:szCs w:val="22"/>
        </w:rPr>
        <w:t>Planning Systems</w:t>
      </w:r>
      <w:r w:rsidR="009A1AA0">
        <w:rPr>
          <w:rFonts w:ascii="Arial" w:hAnsi="Arial" w:cs="Arial"/>
          <w:i/>
          <w:sz w:val="22"/>
          <w:szCs w:val="22"/>
        </w:rPr>
        <w:t>) 2021</w:t>
      </w:r>
    </w:p>
    <w:p w:rsidR="006C378D" w:rsidRPr="00846D7C" w:rsidRDefault="006C378D" w:rsidP="0032768A">
      <w:pPr>
        <w:numPr>
          <w:ilvl w:val="0"/>
          <w:numId w:val="11"/>
        </w:numPr>
        <w:tabs>
          <w:tab w:val="num" w:pos="567"/>
        </w:tabs>
        <w:jc w:val="both"/>
        <w:rPr>
          <w:rFonts w:ascii="Arial" w:hAnsi="Arial" w:cs="Arial"/>
          <w:i/>
          <w:sz w:val="22"/>
          <w:szCs w:val="22"/>
        </w:rPr>
      </w:pPr>
      <w:r w:rsidRPr="00846D7C">
        <w:rPr>
          <w:rFonts w:ascii="Arial" w:hAnsi="Arial" w:cs="Arial"/>
          <w:i/>
          <w:sz w:val="22"/>
          <w:szCs w:val="22"/>
        </w:rPr>
        <w:t>State Environmental Planning Policy (</w:t>
      </w:r>
      <w:r w:rsidR="009A1AA0">
        <w:rPr>
          <w:rFonts w:ascii="Arial" w:hAnsi="Arial" w:cs="Arial"/>
          <w:i/>
          <w:sz w:val="22"/>
          <w:szCs w:val="22"/>
        </w:rPr>
        <w:t>Transport and Infrastructure) 2021</w:t>
      </w:r>
    </w:p>
    <w:p w:rsidR="00DF1E8D" w:rsidRPr="00DF1E8D" w:rsidRDefault="00DF1E8D" w:rsidP="0032768A">
      <w:pPr>
        <w:numPr>
          <w:ilvl w:val="0"/>
          <w:numId w:val="11"/>
        </w:numPr>
        <w:tabs>
          <w:tab w:val="num" w:pos="567"/>
        </w:tabs>
        <w:jc w:val="both"/>
        <w:rPr>
          <w:rFonts w:ascii="Arial" w:hAnsi="Arial" w:cs="Arial"/>
          <w:i/>
          <w:sz w:val="22"/>
          <w:szCs w:val="22"/>
        </w:rPr>
      </w:pPr>
      <w:r w:rsidRPr="003E5DFE">
        <w:rPr>
          <w:rFonts w:ascii="Arial" w:hAnsi="Arial" w:cs="Arial"/>
          <w:i/>
          <w:sz w:val="22"/>
          <w:szCs w:val="22"/>
          <w:lang w:val="en-US"/>
        </w:rPr>
        <w:t>State</w:t>
      </w:r>
      <w:r w:rsidR="006B1418">
        <w:rPr>
          <w:rFonts w:ascii="Arial" w:hAnsi="Arial" w:cs="Arial"/>
          <w:i/>
          <w:sz w:val="22"/>
          <w:szCs w:val="22"/>
          <w:lang w:val="en-US"/>
        </w:rPr>
        <w:t xml:space="preserve"> Environmental Planning Policy (</w:t>
      </w:r>
      <w:r>
        <w:rPr>
          <w:rFonts w:ascii="Arial" w:hAnsi="Arial" w:cs="Arial"/>
          <w:i/>
          <w:sz w:val="22"/>
          <w:szCs w:val="22"/>
          <w:lang w:val="en-US"/>
        </w:rPr>
        <w:t>Koala</w:t>
      </w:r>
      <w:r w:rsidRPr="003E5DFE">
        <w:rPr>
          <w:rFonts w:ascii="Arial" w:hAnsi="Arial" w:cs="Arial"/>
          <w:i/>
          <w:sz w:val="22"/>
          <w:szCs w:val="22"/>
          <w:lang w:val="en-US"/>
        </w:rPr>
        <w:t xml:space="preserve"> Habitat Protection</w:t>
      </w:r>
      <w:r w:rsidR="006B1418">
        <w:rPr>
          <w:rFonts w:ascii="Arial" w:hAnsi="Arial" w:cs="Arial"/>
          <w:i/>
          <w:sz w:val="22"/>
          <w:szCs w:val="22"/>
          <w:lang w:val="en-US"/>
        </w:rPr>
        <w:t>)</w:t>
      </w:r>
      <w:r w:rsidR="006B1418">
        <w:rPr>
          <w:rFonts w:ascii="Arial" w:hAnsi="Arial" w:cs="Arial"/>
          <w:sz w:val="22"/>
          <w:szCs w:val="22"/>
          <w:lang w:val="en-US"/>
        </w:rPr>
        <w:t xml:space="preserve"> 2021</w:t>
      </w:r>
    </w:p>
    <w:p w:rsidR="006C378D" w:rsidRPr="00846D7C" w:rsidRDefault="006C378D" w:rsidP="0032768A">
      <w:pPr>
        <w:numPr>
          <w:ilvl w:val="0"/>
          <w:numId w:val="11"/>
        </w:numPr>
        <w:tabs>
          <w:tab w:val="num" w:pos="567"/>
        </w:tabs>
        <w:jc w:val="both"/>
        <w:rPr>
          <w:rFonts w:ascii="Arial" w:hAnsi="Arial" w:cs="Arial"/>
          <w:i/>
          <w:sz w:val="22"/>
          <w:szCs w:val="22"/>
        </w:rPr>
      </w:pPr>
      <w:r w:rsidRPr="00846D7C">
        <w:rPr>
          <w:rFonts w:ascii="Arial" w:hAnsi="Arial" w:cs="Arial"/>
          <w:i/>
          <w:sz w:val="22"/>
          <w:szCs w:val="22"/>
        </w:rPr>
        <w:t xml:space="preserve">State Environmental Planning Policy </w:t>
      </w:r>
      <w:r w:rsidR="00087624">
        <w:rPr>
          <w:rFonts w:ascii="Arial" w:hAnsi="Arial" w:cs="Arial"/>
          <w:i/>
          <w:sz w:val="22"/>
          <w:szCs w:val="22"/>
        </w:rPr>
        <w:t>(Resilience and Hazards) 2021</w:t>
      </w:r>
    </w:p>
    <w:p w:rsidR="006C378D" w:rsidRPr="00846D7C" w:rsidRDefault="006C378D" w:rsidP="0032768A">
      <w:pPr>
        <w:numPr>
          <w:ilvl w:val="0"/>
          <w:numId w:val="11"/>
        </w:numPr>
        <w:tabs>
          <w:tab w:val="num" w:pos="567"/>
        </w:tabs>
        <w:jc w:val="both"/>
        <w:rPr>
          <w:rFonts w:ascii="Arial" w:hAnsi="Arial" w:cs="Arial"/>
          <w:i/>
          <w:sz w:val="22"/>
          <w:szCs w:val="22"/>
        </w:rPr>
      </w:pPr>
      <w:r w:rsidRPr="00846D7C">
        <w:rPr>
          <w:rFonts w:ascii="Arial" w:hAnsi="Arial" w:cs="Arial"/>
          <w:i/>
          <w:sz w:val="22"/>
          <w:szCs w:val="22"/>
        </w:rPr>
        <w:t>Cessnock Local Environmental Plan 2011</w:t>
      </w:r>
    </w:p>
    <w:p w:rsidR="006C378D" w:rsidRPr="00846D7C" w:rsidRDefault="006C378D" w:rsidP="006C378D">
      <w:pPr>
        <w:tabs>
          <w:tab w:val="num" w:pos="567"/>
        </w:tabs>
        <w:jc w:val="both"/>
        <w:rPr>
          <w:rFonts w:ascii="Arial" w:hAnsi="Arial" w:cs="Arial"/>
          <w:i/>
          <w:sz w:val="22"/>
          <w:szCs w:val="22"/>
        </w:rPr>
      </w:pPr>
    </w:p>
    <w:p w:rsidR="006C378D" w:rsidRPr="00846D7C" w:rsidRDefault="006C378D" w:rsidP="006C378D">
      <w:pPr>
        <w:tabs>
          <w:tab w:val="num" w:pos="567"/>
        </w:tabs>
        <w:jc w:val="both"/>
        <w:rPr>
          <w:rFonts w:ascii="Arial" w:hAnsi="Arial" w:cs="Arial"/>
          <w:sz w:val="22"/>
          <w:szCs w:val="22"/>
        </w:rPr>
      </w:pPr>
      <w:r w:rsidRPr="00846D7C">
        <w:rPr>
          <w:rFonts w:ascii="Arial" w:hAnsi="Arial" w:cs="Arial"/>
          <w:sz w:val="22"/>
          <w:szCs w:val="22"/>
        </w:rPr>
        <w:t>An assessment of the proposed development under the Environmental Planning Instruments (EPIs) is provided below.</w:t>
      </w:r>
    </w:p>
    <w:p w:rsidR="006C378D" w:rsidRPr="00846D7C" w:rsidRDefault="006C378D" w:rsidP="006C378D">
      <w:pPr>
        <w:tabs>
          <w:tab w:val="num" w:pos="567"/>
        </w:tabs>
        <w:jc w:val="both"/>
        <w:rPr>
          <w:rFonts w:ascii="Arial" w:hAnsi="Arial" w:cs="Arial"/>
          <w:sz w:val="22"/>
          <w:szCs w:val="22"/>
        </w:rPr>
      </w:pPr>
    </w:p>
    <w:p w:rsidR="006C378D" w:rsidRPr="00846D7C" w:rsidRDefault="006C378D" w:rsidP="006C378D">
      <w:pPr>
        <w:tabs>
          <w:tab w:val="num" w:pos="567"/>
          <w:tab w:val="left" w:pos="851"/>
        </w:tabs>
        <w:ind w:left="850" w:hanging="850"/>
        <w:jc w:val="both"/>
        <w:rPr>
          <w:rFonts w:ascii="Arial" w:hAnsi="Arial" w:cs="Arial"/>
          <w:b/>
          <w:i/>
          <w:sz w:val="22"/>
          <w:szCs w:val="22"/>
        </w:rPr>
      </w:pPr>
      <w:r w:rsidRPr="00846D7C">
        <w:rPr>
          <w:rFonts w:ascii="Arial" w:hAnsi="Arial" w:cs="Arial"/>
          <w:b/>
          <w:i/>
          <w:sz w:val="22"/>
          <w:szCs w:val="22"/>
        </w:rPr>
        <w:t>1.</w:t>
      </w:r>
      <w:r w:rsidRPr="00846D7C">
        <w:rPr>
          <w:rFonts w:ascii="Arial" w:hAnsi="Arial" w:cs="Arial"/>
          <w:b/>
          <w:i/>
          <w:sz w:val="22"/>
          <w:szCs w:val="22"/>
        </w:rPr>
        <w:tab/>
      </w:r>
      <w:r w:rsidRPr="00846D7C">
        <w:rPr>
          <w:rFonts w:ascii="Arial" w:hAnsi="Arial" w:cs="Arial"/>
          <w:b/>
          <w:i/>
          <w:sz w:val="22"/>
          <w:szCs w:val="22"/>
        </w:rPr>
        <w:tab/>
        <w:t>STATE ENVIRONMENTAL PLANNING POLICY (</w:t>
      </w:r>
      <w:r w:rsidR="009A1AA0">
        <w:rPr>
          <w:rFonts w:ascii="Arial" w:hAnsi="Arial" w:cs="Arial"/>
          <w:b/>
          <w:i/>
          <w:sz w:val="22"/>
          <w:szCs w:val="22"/>
        </w:rPr>
        <w:t>PLANNING SYSTEMS</w:t>
      </w:r>
      <w:r w:rsidRPr="00846D7C">
        <w:rPr>
          <w:rFonts w:ascii="Arial" w:hAnsi="Arial" w:cs="Arial"/>
          <w:b/>
          <w:i/>
          <w:sz w:val="22"/>
          <w:szCs w:val="22"/>
        </w:rPr>
        <w:t>) 2011</w:t>
      </w:r>
    </w:p>
    <w:p w:rsidR="006C378D" w:rsidRPr="00846D7C" w:rsidRDefault="006C378D" w:rsidP="006C378D">
      <w:pPr>
        <w:autoSpaceDE w:val="0"/>
        <w:autoSpaceDN w:val="0"/>
        <w:adjustRightInd w:val="0"/>
        <w:jc w:val="both"/>
        <w:rPr>
          <w:rFonts w:ascii="Arial" w:hAnsi="Arial" w:cs="Arial"/>
          <w:sz w:val="22"/>
          <w:szCs w:val="22"/>
        </w:rPr>
      </w:pPr>
    </w:p>
    <w:p w:rsidR="006C378D" w:rsidRPr="00846D7C" w:rsidRDefault="006C378D" w:rsidP="006C378D">
      <w:pPr>
        <w:autoSpaceDE w:val="0"/>
        <w:autoSpaceDN w:val="0"/>
        <w:adjustRightInd w:val="0"/>
        <w:jc w:val="both"/>
        <w:rPr>
          <w:rFonts w:ascii="Arial" w:hAnsi="Arial" w:cs="Arial"/>
          <w:sz w:val="22"/>
          <w:szCs w:val="22"/>
        </w:rPr>
      </w:pPr>
      <w:r w:rsidRPr="00846D7C">
        <w:rPr>
          <w:rFonts w:ascii="Arial" w:hAnsi="Arial" w:cs="Arial"/>
          <w:sz w:val="22"/>
          <w:szCs w:val="22"/>
        </w:rPr>
        <w:t>As outlined previously, the development is a type of development that is identified as being ‘regionally s</w:t>
      </w:r>
      <w:r>
        <w:rPr>
          <w:rFonts w:ascii="Arial" w:hAnsi="Arial" w:cs="Arial"/>
          <w:sz w:val="22"/>
          <w:szCs w:val="22"/>
        </w:rPr>
        <w:t>ignificant’ in accordance with C</w:t>
      </w:r>
      <w:r w:rsidRPr="00846D7C">
        <w:rPr>
          <w:rFonts w:ascii="Arial" w:hAnsi="Arial" w:cs="Arial"/>
          <w:sz w:val="22"/>
          <w:szCs w:val="22"/>
        </w:rPr>
        <w:t>lause</w:t>
      </w:r>
      <w:r>
        <w:rPr>
          <w:rFonts w:ascii="Arial" w:hAnsi="Arial" w:cs="Arial"/>
          <w:sz w:val="22"/>
          <w:szCs w:val="22"/>
        </w:rPr>
        <w:t xml:space="preserve"> </w:t>
      </w:r>
      <w:r w:rsidR="00DF1E8D">
        <w:rPr>
          <w:rFonts w:ascii="Arial" w:hAnsi="Arial" w:cs="Arial"/>
          <w:sz w:val="22"/>
          <w:szCs w:val="22"/>
        </w:rPr>
        <w:t>5</w:t>
      </w:r>
      <w:r>
        <w:rPr>
          <w:rFonts w:ascii="Arial" w:hAnsi="Arial" w:cs="Arial"/>
          <w:sz w:val="22"/>
          <w:szCs w:val="22"/>
        </w:rPr>
        <w:t xml:space="preserve"> of</w:t>
      </w:r>
      <w:r w:rsidRPr="00846D7C">
        <w:rPr>
          <w:rFonts w:ascii="Arial" w:hAnsi="Arial" w:cs="Arial"/>
          <w:sz w:val="22"/>
          <w:szCs w:val="22"/>
        </w:rPr>
        <w:t xml:space="preserve"> Schedule </w:t>
      </w:r>
      <w:r w:rsidR="009A1AA0">
        <w:rPr>
          <w:rFonts w:ascii="Arial" w:hAnsi="Arial" w:cs="Arial"/>
          <w:sz w:val="22"/>
          <w:szCs w:val="22"/>
        </w:rPr>
        <w:t>6</w:t>
      </w:r>
      <w:r w:rsidRPr="00846D7C">
        <w:rPr>
          <w:rFonts w:ascii="Arial" w:hAnsi="Arial" w:cs="Arial"/>
          <w:sz w:val="22"/>
          <w:szCs w:val="22"/>
        </w:rPr>
        <w:t xml:space="preserve"> of </w:t>
      </w:r>
      <w:r w:rsidRPr="00846D7C">
        <w:rPr>
          <w:rFonts w:ascii="Arial" w:hAnsi="Arial" w:cs="Arial"/>
          <w:i/>
          <w:sz w:val="22"/>
          <w:szCs w:val="22"/>
        </w:rPr>
        <w:t>State Environmental Planning Policy (Stat</w:t>
      </w:r>
      <w:r w:rsidR="009A1AA0">
        <w:rPr>
          <w:rFonts w:ascii="Arial" w:hAnsi="Arial" w:cs="Arial"/>
          <w:i/>
          <w:sz w:val="22"/>
          <w:szCs w:val="22"/>
        </w:rPr>
        <w:t>e and Regional Development) 2021</w:t>
      </w:r>
      <w:r w:rsidRPr="00846D7C">
        <w:rPr>
          <w:rFonts w:ascii="Arial" w:hAnsi="Arial" w:cs="Arial"/>
          <w:sz w:val="22"/>
          <w:szCs w:val="22"/>
        </w:rPr>
        <w:t xml:space="preserve">. </w:t>
      </w:r>
    </w:p>
    <w:p w:rsidR="006C378D" w:rsidRPr="00846D7C" w:rsidRDefault="006C378D" w:rsidP="006C378D">
      <w:pPr>
        <w:autoSpaceDE w:val="0"/>
        <w:autoSpaceDN w:val="0"/>
        <w:adjustRightInd w:val="0"/>
        <w:jc w:val="both"/>
        <w:rPr>
          <w:rFonts w:ascii="Arial" w:hAnsi="Arial" w:cs="Arial"/>
          <w:sz w:val="22"/>
          <w:szCs w:val="22"/>
        </w:rPr>
      </w:pPr>
    </w:p>
    <w:p w:rsidR="006C378D" w:rsidRPr="00846D7C" w:rsidRDefault="006C378D" w:rsidP="006C378D">
      <w:pPr>
        <w:tabs>
          <w:tab w:val="left" w:pos="567"/>
          <w:tab w:val="left" w:pos="851"/>
        </w:tabs>
        <w:jc w:val="both"/>
        <w:rPr>
          <w:rFonts w:ascii="Arial" w:hAnsi="Arial" w:cs="Arial"/>
          <w:b/>
          <w:bCs/>
          <w:i/>
          <w:sz w:val="22"/>
          <w:szCs w:val="22"/>
        </w:rPr>
      </w:pPr>
      <w:r w:rsidRPr="00846D7C">
        <w:rPr>
          <w:rFonts w:ascii="Arial" w:hAnsi="Arial" w:cs="Arial"/>
          <w:b/>
          <w:bCs/>
          <w:i/>
          <w:sz w:val="22"/>
          <w:szCs w:val="22"/>
        </w:rPr>
        <w:t>2.</w:t>
      </w:r>
      <w:r w:rsidRPr="00846D7C">
        <w:rPr>
          <w:rFonts w:ascii="Arial" w:hAnsi="Arial" w:cs="Arial"/>
          <w:b/>
          <w:bCs/>
          <w:i/>
          <w:sz w:val="22"/>
          <w:szCs w:val="22"/>
        </w:rPr>
        <w:tab/>
      </w:r>
      <w:r w:rsidRPr="00846D7C">
        <w:rPr>
          <w:rFonts w:ascii="Arial" w:hAnsi="Arial" w:cs="Arial"/>
          <w:b/>
          <w:bCs/>
          <w:i/>
          <w:sz w:val="22"/>
          <w:szCs w:val="22"/>
        </w:rPr>
        <w:tab/>
        <w:t>STATE ENVIRONMENTAL PLANNING POLICY (</w:t>
      </w:r>
      <w:r w:rsidR="009A1AA0">
        <w:rPr>
          <w:rFonts w:ascii="Arial" w:hAnsi="Arial" w:cs="Arial"/>
          <w:b/>
          <w:bCs/>
          <w:i/>
          <w:sz w:val="22"/>
          <w:szCs w:val="22"/>
        </w:rPr>
        <w:t xml:space="preserve">TRANSPORT AND </w:t>
      </w:r>
      <w:r w:rsidRPr="00846D7C">
        <w:rPr>
          <w:rFonts w:ascii="Arial" w:hAnsi="Arial" w:cs="Arial"/>
          <w:b/>
          <w:bCs/>
          <w:i/>
          <w:sz w:val="22"/>
          <w:szCs w:val="22"/>
        </w:rPr>
        <w:t xml:space="preserve">INFRASTRUCTURE) </w:t>
      </w:r>
      <w:r w:rsidR="009A1AA0">
        <w:rPr>
          <w:rFonts w:ascii="Arial" w:hAnsi="Arial" w:cs="Arial"/>
          <w:b/>
          <w:bCs/>
          <w:i/>
          <w:sz w:val="22"/>
          <w:szCs w:val="22"/>
        </w:rPr>
        <w:t>2021</w:t>
      </w:r>
    </w:p>
    <w:p w:rsidR="006C378D" w:rsidRPr="00846D7C" w:rsidRDefault="006C378D" w:rsidP="006C378D">
      <w:pPr>
        <w:jc w:val="both"/>
        <w:rPr>
          <w:rFonts w:ascii="Arial" w:hAnsi="Arial" w:cs="Arial"/>
          <w:bCs/>
          <w:sz w:val="22"/>
          <w:szCs w:val="22"/>
        </w:rPr>
      </w:pPr>
    </w:p>
    <w:p w:rsidR="006C378D" w:rsidRDefault="00803E6D" w:rsidP="006C378D">
      <w:pPr>
        <w:widowControl w:val="0"/>
        <w:tabs>
          <w:tab w:val="left" w:pos="851"/>
        </w:tabs>
        <w:autoSpaceDE w:val="0"/>
        <w:autoSpaceDN w:val="0"/>
        <w:adjustRightInd w:val="0"/>
        <w:jc w:val="both"/>
        <w:rPr>
          <w:rFonts w:ascii="Arial" w:hAnsi="Arial" w:cs="Arial"/>
          <w:sz w:val="22"/>
        </w:rPr>
      </w:pPr>
      <w:bookmarkStart w:id="0" w:name="_Hlk48501370"/>
      <w:r w:rsidRPr="00803E6D">
        <w:rPr>
          <w:rFonts w:ascii="Arial" w:hAnsi="Arial" w:cs="Arial"/>
          <w:sz w:val="22"/>
        </w:rPr>
        <w:t>Division 4 – Electricity Generating Works or Solar Energy Systems applies to this proposal</w:t>
      </w:r>
      <w:r>
        <w:rPr>
          <w:rFonts w:ascii="Arial" w:hAnsi="Arial" w:cs="Arial"/>
          <w:sz w:val="22"/>
        </w:rPr>
        <w:t xml:space="preserve">.  The proposed solar farm is not exempt development under this division.  </w:t>
      </w:r>
    </w:p>
    <w:p w:rsidR="00B176C2" w:rsidRDefault="00B176C2" w:rsidP="006C378D">
      <w:pPr>
        <w:widowControl w:val="0"/>
        <w:tabs>
          <w:tab w:val="left" w:pos="851"/>
        </w:tabs>
        <w:autoSpaceDE w:val="0"/>
        <w:autoSpaceDN w:val="0"/>
        <w:adjustRightInd w:val="0"/>
        <w:jc w:val="both"/>
        <w:rPr>
          <w:rFonts w:ascii="Arial" w:hAnsi="Arial" w:cs="Arial"/>
          <w:sz w:val="22"/>
        </w:rPr>
      </w:pPr>
    </w:p>
    <w:p w:rsidR="00B176C2" w:rsidRPr="00B176C2" w:rsidRDefault="009A1AA0" w:rsidP="006C378D">
      <w:pPr>
        <w:widowControl w:val="0"/>
        <w:tabs>
          <w:tab w:val="left" w:pos="851"/>
        </w:tabs>
        <w:autoSpaceDE w:val="0"/>
        <w:autoSpaceDN w:val="0"/>
        <w:adjustRightInd w:val="0"/>
        <w:jc w:val="both"/>
        <w:rPr>
          <w:rFonts w:ascii="Arial" w:hAnsi="Arial" w:cs="Arial"/>
          <w:b/>
          <w:bCs/>
          <w:i/>
          <w:sz w:val="18"/>
          <w:szCs w:val="22"/>
        </w:rPr>
      </w:pPr>
      <w:r>
        <w:rPr>
          <w:rFonts w:ascii="Arial" w:hAnsi="Arial" w:cs="Arial"/>
          <w:sz w:val="22"/>
        </w:rPr>
        <w:t>In accordance with Clause 2.36</w:t>
      </w:r>
      <w:r w:rsidRPr="00B176C2">
        <w:rPr>
          <w:rFonts w:ascii="Arial" w:hAnsi="Arial" w:cs="Arial"/>
          <w:sz w:val="22"/>
        </w:rPr>
        <w:t xml:space="preserve"> </w:t>
      </w:r>
      <w:r w:rsidR="00B176C2" w:rsidRPr="00B176C2">
        <w:rPr>
          <w:rFonts w:ascii="Arial" w:hAnsi="Arial" w:cs="Arial"/>
          <w:sz w:val="22"/>
        </w:rPr>
        <w:t>(</w:t>
      </w:r>
      <w:r>
        <w:rPr>
          <w:rFonts w:ascii="Arial" w:hAnsi="Arial" w:cs="Arial"/>
          <w:sz w:val="22"/>
        </w:rPr>
        <w:t>9</w:t>
      </w:r>
      <w:r w:rsidR="00B176C2" w:rsidRPr="00B176C2">
        <w:rPr>
          <w:rFonts w:ascii="Arial" w:hAnsi="Arial" w:cs="Arial"/>
          <w:sz w:val="22"/>
        </w:rPr>
        <w:t>), solar energy systems (defined in this instance as a photovoltaic electricity generating system)</w:t>
      </w:r>
      <w:r w:rsidR="008300EC">
        <w:rPr>
          <w:rFonts w:ascii="Arial" w:hAnsi="Arial" w:cs="Arial"/>
          <w:sz w:val="22"/>
        </w:rPr>
        <w:t>,</w:t>
      </w:r>
      <w:r w:rsidR="00B176C2" w:rsidRPr="00B176C2">
        <w:rPr>
          <w:rFonts w:ascii="Arial" w:hAnsi="Arial" w:cs="Arial"/>
          <w:sz w:val="22"/>
        </w:rPr>
        <w:t xml:space="preserve"> are permitted with consent by any person on any land. There are no restrictions on determining the development consent under this SEPP. The proposal complies with the SEPP as development consent has been sought.</w:t>
      </w:r>
    </w:p>
    <w:p w:rsidR="00803E6D" w:rsidRPr="00846D7C" w:rsidRDefault="00803E6D" w:rsidP="006C378D">
      <w:pPr>
        <w:widowControl w:val="0"/>
        <w:tabs>
          <w:tab w:val="left" w:pos="851"/>
        </w:tabs>
        <w:autoSpaceDE w:val="0"/>
        <w:autoSpaceDN w:val="0"/>
        <w:adjustRightInd w:val="0"/>
        <w:jc w:val="both"/>
        <w:rPr>
          <w:rFonts w:ascii="Arial" w:hAnsi="Arial" w:cs="Arial"/>
          <w:b/>
          <w:bCs/>
          <w:i/>
          <w:sz w:val="22"/>
          <w:szCs w:val="22"/>
        </w:rPr>
      </w:pPr>
    </w:p>
    <w:p w:rsidR="006C378D" w:rsidRPr="00846D7C" w:rsidRDefault="006C378D" w:rsidP="006C378D">
      <w:pPr>
        <w:widowControl w:val="0"/>
        <w:tabs>
          <w:tab w:val="left" w:pos="851"/>
        </w:tabs>
        <w:autoSpaceDE w:val="0"/>
        <w:autoSpaceDN w:val="0"/>
        <w:adjustRightInd w:val="0"/>
        <w:ind w:left="720" w:hanging="720"/>
        <w:jc w:val="both"/>
        <w:rPr>
          <w:rFonts w:ascii="Arial" w:hAnsi="Arial" w:cs="Arial"/>
          <w:b/>
          <w:bCs/>
          <w:i/>
          <w:sz w:val="22"/>
          <w:szCs w:val="22"/>
        </w:rPr>
      </w:pPr>
      <w:r w:rsidRPr="00846D7C">
        <w:rPr>
          <w:rFonts w:ascii="Arial" w:hAnsi="Arial" w:cs="Arial"/>
          <w:b/>
          <w:bCs/>
          <w:i/>
          <w:sz w:val="22"/>
          <w:szCs w:val="22"/>
        </w:rPr>
        <w:t>3.</w:t>
      </w:r>
      <w:r w:rsidRPr="00846D7C">
        <w:rPr>
          <w:rFonts w:ascii="Arial" w:hAnsi="Arial" w:cs="Arial"/>
          <w:b/>
          <w:bCs/>
          <w:i/>
          <w:sz w:val="22"/>
          <w:szCs w:val="22"/>
        </w:rPr>
        <w:tab/>
        <w:t>STATE E</w:t>
      </w:r>
      <w:r w:rsidR="006B1418">
        <w:rPr>
          <w:rFonts w:ascii="Arial" w:hAnsi="Arial" w:cs="Arial"/>
          <w:b/>
          <w:bCs/>
          <w:i/>
          <w:sz w:val="22"/>
          <w:szCs w:val="22"/>
        </w:rPr>
        <w:t>NVIRONMENTAL PLANNING POLICY (</w:t>
      </w:r>
      <w:r w:rsidRPr="00846D7C">
        <w:rPr>
          <w:rFonts w:ascii="Arial" w:hAnsi="Arial" w:cs="Arial"/>
          <w:b/>
          <w:bCs/>
          <w:i/>
          <w:sz w:val="22"/>
          <w:szCs w:val="22"/>
        </w:rPr>
        <w:t>KOALA HABITAT PROTECTION</w:t>
      </w:r>
      <w:r w:rsidR="006B1418">
        <w:rPr>
          <w:rFonts w:ascii="Arial" w:hAnsi="Arial" w:cs="Arial"/>
          <w:b/>
          <w:bCs/>
          <w:i/>
          <w:sz w:val="22"/>
          <w:szCs w:val="22"/>
        </w:rPr>
        <w:t>) 2021</w:t>
      </w:r>
    </w:p>
    <w:bookmarkEnd w:id="0"/>
    <w:p w:rsidR="006C378D" w:rsidRPr="00846D7C" w:rsidRDefault="006C378D" w:rsidP="006C378D">
      <w:pPr>
        <w:widowControl w:val="0"/>
        <w:autoSpaceDE w:val="0"/>
        <w:autoSpaceDN w:val="0"/>
        <w:adjustRightInd w:val="0"/>
        <w:jc w:val="both"/>
        <w:rPr>
          <w:rFonts w:ascii="Arial" w:hAnsi="Arial" w:cs="Arial"/>
          <w:sz w:val="22"/>
          <w:szCs w:val="22"/>
        </w:rPr>
      </w:pPr>
    </w:p>
    <w:p w:rsidR="00F75CCD" w:rsidRPr="006B1418" w:rsidRDefault="006B1418" w:rsidP="006B1418">
      <w:pPr>
        <w:jc w:val="both"/>
        <w:rPr>
          <w:rFonts w:ascii="Arial" w:hAnsi="Arial" w:cs="Arial"/>
          <w:sz w:val="22"/>
        </w:rPr>
      </w:pPr>
      <w:r w:rsidRPr="006B1418">
        <w:rPr>
          <w:rFonts w:ascii="Arial" w:hAnsi="Arial" w:cs="Arial"/>
          <w:sz w:val="22"/>
        </w:rPr>
        <w:t>The aim of the policy is to encourage the conservation and management of areas of natural vegetation that provide habitat for koalas to support a permanent free-living population over their present range and reverse the current trend of koala population decline. This policy is applicable to the Cessnock LGA.  The site was not considered to contain highly suitable habitat. Therefore the land was not considered to be core koala habitat and no further provisions of the Koala Habitat Protection SEPP apply.</w:t>
      </w:r>
    </w:p>
    <w:p w:rsidR="006B1418" w:rsidRPr="00846D7C" w:rsidRDefault="006B1418">
      <w:pPr>
        <w:tabs>
          <w:tab w:val="left" w:pos="851"/>
        </w:tabs>
        <w:autoSpaceDE w:val="0"/>
        <w:autoSpaceDN w:val="0"/>
        <w:adjustRightInd w:val="0"/>
        <w:jc w:val="both"/>
        <w:rPr>
          <w:rFonts w:ascii="Arial" w:hAnsi="Arial" w:cs="Arial"/>
          <w:b/>
          <w:bCs/>
          <w:i/>
          <w:sz w:val="22"/>
          <w:szCs w:val="22"/>
        </w:rPr>
      </w:pPr>
    </w:p>
    <w:p w:rsidR="006C378D" w:rsidRPr="00846D7C" w:rsidRDefault="006C378D" w:rsidP="006C378D">
      <w:pPr>
        <w:tabs>
          <w:tab w:val="left" w:pos="851"/>
        </w:tabs>
        <w:autoSpaceDE w:val="0"/>
        <w:autoSpaceDN w:val="0"/>
        <w:adjustRightInd w:val="0"/>
        <w:jc w:val="both"/>
        <w:rPr>
          <w:rFonts w:ascii="Arial" w:hAnsi="Arial" w:cs="Arial"/>
          <w:b/>
          <w:bCs/>
          <w:i/>
          <w:sz w:val="22"/>
          <w:szCs w:val="22"/>
        </w:rPr>
      </w:pPr>
      <w:r w:rsidRPr="00846D7C">
        <w:rPr>
          <w:rFonts w:ascii="Arial" w:hAnsi="Arial" w:cs="Arial"/>
          <w:b/>
          <w:bCs/>
          <w:i/>
          <w:sz w:val="22"/>
          <w:szCs w:val="22"/>
        </w:rPr>
        <w:t>4.</w:t>
      </w:r>
      <w:r w:rsidRPr="00846D7C">
        <w:rPr>
          <w:rFonts w:ascii="Arial" w:hAnsi="Arial" w:cs="Arial"/>
          <w:b/>
          <w:bCs/>
          <w:i/>
          <w:sz w:val="22"/>
          <w:szCs w:val="22"/>
        </w:rPr>
        <w:tab/>
        <w:t xml:space="preserve">STATE ENVIRONMENTAL PLANNING POLICY </w:t>
      </w:r>
      <w:r w:rsidR="00087624">
        <w:rPr>
          <w:rFonts w:ascii="Arial" w:hAnsi="Arial" w:cs="Arial"/>
          <w:b/>
          <w:bCs/>
          <w:i/>
          <w:sz w:val="22"/>
          <w:szCs w:val="22"/>
        </w:rPr>
        <w:t>(RESILIENCE AND HAZARDS) 2021</w:t>
      </w:r>
    </w:p>
    <w:p w:rsidR="006C378D" w:rsidRPr="00846D7C" w:rsidRDefault="006C378D" w:rsidP="006C378D">
      <w:pPr>
        <w:autoSpaceDE w:val="0"/>
        <w:autoSpaceDN w:val="0"/>
        <w:adjustRightInd w:val="0"/>
        <w:jc w:val="both"/>
        <w:rPr>
          <w:rFonts w:ascii="Arial" w:hAnsi="Arial" w:cs="Arial"/>
          <w:sz w:val="22"/>
          <w:szCs w:val="22"/>
        </w:rPr>
      </w:pPr>
    </w:p>
    <w:p w:rsidR="006C378D" w:rsidRPr="00846D7C" w:rsidRDefault="006C378D" w:rsidP="006C378D">
      <w:pPr>
        <w:pStyle w:val="NoSpacing"/>
        <w:jc w:val="both"/>
        <w:rPr>
          <w:rFonts w:ascii="Arial" w:hAnsi="Arial" w:cs="Arial"/>
          <w:sz w:val="22"/>
          <w:szCs w:val="22"/>
        </w:rPr>
      </w:pPr>
      <w:r w:rsidRPr="00846D7C">
        <w:rPr>
          <w:rFonts w:ascii="Arial" w:hAnsi="Arial" w:cs="Arial"/>
          <w:sz w:val="22"/>
          <w:szCs w:val="22"/>
        </w:rPr>
        <w:t xml:space="preserve">The intent of this policy is to promote the remediation of contaminated land for the purpose of reducing the risk of harm to human health or any other aspect of the environment. </w:t>
      </w:r>
    </w:p>
    <w:p w:rsidR="006C378D" w:rsidRPr="00846D7C" w:rsidRDefault="006C378D" w:rsidP="006C378D">
      <w:pPr>
        <w:pStyle w:val="NoSpacing"/>
        <w:jc w:val="both"/>
        <w:rPr>
          <w:rFonts w:ascii="Arial" w:hAnsi="Arial" w:cs="Arial"/>
          <w:sz w:val="22"/>
          <w:szCs w:val="22"/>
        </w:rPr>
      </w:pPr>
    </w:p>
    <w:p w:rsidR="006B1418" w:rsidRPr="006B1418" w:rsidRDefault="00087624" w:rsidP="006B1418">
      <w:pPr>
        <w:jc w:val="both"/>
        <w:rPr>
          <w:rFonts w:ascii="Arial" w:hAnsi="Arial" w:cs="Arial"/>
          <w:sz w:val="22"/>
          <w:szCs w:val="22"/>
        </w:rPr>
      </w:pPr>
      <w:r>
        <w:rPr>
          <w:rFonts w:ascii="Arial" w:hAnsi="Arial" w:cs="Arial"/>
          <w:sz w:val="22"/>
          <w:szCs w:val="22"/>
        </w:rPr>
        <w:lastRenderedPageBreak/>
        <w:t>Clause 4.6</w:t>
      </w:r>
      <w:r w:rsidR="006B1418" w:rsidRPr="006B1418">
        <w:rPr>
          <w:rFonts w:ascii="Arial" w:hAnsi="Arial" w:cs="Arial"/>
          <w:sz w:val="22"/>
          <w:szCs w:val="22"/>
        </w:rPr>
        <w:t>(1) requires that consent not be granted until Council has considered whether the land is contaminated. If the land is contaminated, the Council needs to be satisfied that the land is suitable in its contaminated state (or will be suitable, after remediation) for the purpose for which the development is proposed to be carried out.</w:t>
      </w:r>
    </w:p>
    <w:p w:rsidR="006B1418" w:rsidRPr="006B1418" w:rsidRDefault="006B1418" w:rsidP="006B1418">
      <w:pPr>
        <w:jc w:val="both"/>
        <w:rPr>
          <w:rFonts w:ascii="Arial" w:hAnsi="Arial" w:cs="Arial"/>
          <w:sz w:val="22"/>
          <w:szCs w:val="22"/>
        </w:rPr>
      </w:pPr>
    </w:p>
    <w:p w:rsidR="006B1418" w:rsidRPr="006B1418" w:rsidRDefault="006B1418" w:rsidP="006B1418">
      <w:pPr>
        <w:jc w:val="both"/>
        <w:rPr>
          <w:rFonts w:ascii="Arial" w:hAnsi="Arial" w:cs="Arial"/>
          <w:sz w:val="22"/>
          <w:szCs w:val="22"/>
        </w:rPr>
      </w:pPr>
      <w:r w:rsidRPr="006B1418">
        <w:rPr>
          <w:rFonts w:ascii="Arial" w:hAnsi="Arial" w:cs="Arial"/>
          <w:sz w:val="22"/>
          <w:szCs w:val="22"/>
        </w:rPr>
        <w:t xml:space="preserve">The subject site has historically been used for grazing.  </w:t>
      </w:r>
    </w:p>
    <w:p w:rsidR="006B1418" w:rsidRPr="006B1418" w:rsidRDefault="006B1418" w:rsidP="006B1418">
      <w:pPr>
        <w:jc w:val="both"/>
        <w:rPr>
          <w:rFonts w:ascii="Arial" w:hAnsi="Arial" w:cs="Arial"/>
          <w:sz w:val="22"/>
          <w:szCs w:val="22"/>
        </w:rPr>
      </w:pPr>
    </w:p>
    <w:p w:rsidR="006B1418" w:rsidRDefault="006B1418" w:rsidP="006B1418">
      <w:pPr>
        <w:tabs>
          <w:tab w:val="left" w:pos="851"/>
        </w:tabs>
        <w:jc w:val="both"/>
        <w:rPr>
          <w:rFonts w:ascii="Arial" w:hAnsi="Arial" w:cs="Arial"/>
          <w:sz w:val="22"/>
          <w:szCs w:val="22"/>
        </w:rPr>
      </w:pPr>
      <w:r w:rsidRPr="006B1418">
        <w:rPr>
          <w:rFonts w:ascii="Arial" w:hAnsi="Arial" w:cs="Arial"/>
          <w:sz w:val="22"/>
          <w:szCs w:val="22"/>
        </w:rPr>
        <w:t>No evidence of contamination was observed during inspection of the site.  As there is no historical evidence of the site being previously used for a purpose which would result in the land being contaminated, further testing of the site in respect of contamination is not warranted in this instance</w:t>
      </w:r>
      <w:r>
        <w:rPr>
          <w:rFonts w:ascii="Arial" w:hAnsi="Arial" w:cs="Arial"/>
          <w:sz w:val="22"/>
          <w:szCs w:val="22"/>
        </w:rPr>
        <w:t xml:space="preserve">. </w:t>
      </w:r>
    </w:p>
    <w:p w:rsidR="006B1418" w:rsidRPr="006B1418" w:rsidRDefault="006B1418" w:rsidP="006B1418">
      <w:pPr>
        <w:tabs>
          <w:tab w:val="left" w:pos="851"/>
        </w:tabs>
        <w:jc w:val="both"/>
        <w:rPr>
          <w:rFonts w:ascii="Arial" w:hAnsi="Arial" w:cs="Arial"/>
          <w:sz w:val="22"/>
          <w:szCs w:val="22"/>
        </w:rPr>
      </w:pPr>
    </w:p>
    <w:p w:rsidR="006C378D" w:rsidRPr="00846D7C" w:rsidRDefault="006C378D" w:rsidP="006B1418">
      <w:pPr>
        <w:tabs>
          <w:tab w:val="left" w:pos="851"/>
        </w:tabs>
        <w:jc w:val="both"/>
        <w:rPr>
          <w:rFonts w:ascii="Arial" w:hAnsi="Arial" w:cs="Arial"/>
          <w:b/>
          <w:sz w:val="22"/>
          <w:szCs w:val="22"/>
        </w:rPr>
      </w:pPr>
      <w:r w:rsidRPr="00846D7C">
        <w:rPr>
          <w:rFonts w:ascii="Arial" w:hAnsi="Arial" w:cs="Arial"/>
          <w:b/>
          <w:sz w:val="22"/>
          <w:szCs w:val="22"/>
        </w:rPr>
        <w:t>5.</w:t>
      </w:r>
      <w:r w:rsidRPr="00846D7C">
        <w:rPr>
          <w:rFonts w:ascii="Arial" w:hAnsi="Arial" w:cs="Arial"/>
          <w:b/>
          <w:sz w:val="22"/>
          <w:szCs w:val="22"/>
        </w:rPr>
        <w:tab/>
      </w:r>
      <w:r w:rsidRPr="00846D7C">
        <w:rPr>
          <w:rFonts w:ascii="Arial" w:hAnsi="Arial" w:cs="Arial"/>
          <w:b/>
          <w:i/>
          <w:sz w:val="22"/>
          <w:szCs w:val="22"/>
        </w:rPr>
        <w:t>CESSNOCK LOCAL ENVIRONMENTAL PLAN 2011</w:t>
      </w:r>
    </w:p>
    <w:p w:rsidR="006C378D" w:rsidRPr="00846D7C" w:rsidRDefault="006C378D" w:rsidP="006C378D">
      <w:pPr>
        <w:jc w:val="both"/>
        <w:rPr>
          <w:rFonts w:ascii="Arial" w:hAnsi="Arial" w:cs="Arial"/>
          <w:b/>
          <w:sz w:val="22"/>
          <w:szCs w:val="22"/>
        </w:rPr>
      </w:pPr>
    </w:p>
    <w:p w:rsidR="006C378D" w:rsidRPr="00846D7C" w:rsidRDefault="006C378D" w:rsidP="006C378D">
      <w:pPr>
        <w:jc w:val="both"/>
        <w:rPr>
          <w:rFonts w:ascii="Arial" w:hAnsi="Arial" w:cs="Arial"/>
          <w:b/>
          <w:sz w:val="22"/>
          <w:szCs w:val="22"/>
        </w:rPr>
      </w:pPr>
      <w:r w:rsidRPr="00846D7C">
        <w:rPr>
          <w:rFonts w:ascii="Arial" w:hAnsi="Arial" w:cs="Arial"/>
          <w:b/>
          <w:sz w:val="22"/>
          <w:szCs w:val="22"/>
        </w:rPr>
        <w:t>5.1</w:t>
      </w:r>
      <w:r w:rsidRPr="00846D7C">
        <w:rPr>
          <w:rFonts w:ascii="Arial" w:hAnsi="Arial" w:cs="Arial"/>
          <w:b/>
          <w:sz w:val="22"/>
          <w:szCs w:val="22"/>
        </w:rPr>
        <w:tab/>
        <w:t>Permissibility</w:t>
      </w:r>
    </w:p>
    <w:p w:rsidR="006C378D" w:rsidRPr="00846D7C" w:rsidRDefault="006C378D" w:rsidP="006C378D">
      <w:pPr>
        <w:jc w:val="both"/>
        <w:rPr>
          <w:rFonts w:ascii="Arial" w:hAnsi="Arial" w:cs="Arial"/>
          <w:sz w:val="22"/>
          <w:szCs w:val="22"/>
        </w:rPr>
      </w:pPr>
    </w:p>
    <w:p w:rsidR="006C378D" w:rsidRDefault="006C378D" w:rsidP="006C378D">
      <w:pPr>
        <w:jc w:val="both"/>
        <w:rPr>
          <w:rFonts w:ascii="Arial" w:hAnsi="Arial" w:cs="Arial"/>
          <w:sz w:val="22"/>
          <w:szCs w:val="22"/>
        </w:rPr>
      </w:pPr>
      <w:r w:rsidRPr="00846D7C">
        <w:rPr>
          <w:rFonts w:ascii="Arial" w:hAnsi="Arial" w:cs="Arial"/>
          <w:sz w:val="22"/>
          <w:szCs w:val="22"/>
        </w:rPr>
        <w:t xml:space="preserve">The site is zoned </w:t>
      </w:r>
      <w:r w:rsidR="00974D95">
        <w:rPr>
          <w:rFonts w:ascii="Arial" w:hAnsi="Arial" w:cs="Arial"/>
          <w:sz w:val="22"/>
          <w:szCs w:val="22"/>
        </w:rPr>
        <w:t>RU2 Rural Landscape</w:t>
      </w:r>
      <w:r w:rsidRPr="00846D7C">
        <w:rPr>
          <w:rFonts w:ascii="Arial" w:hAnsi="Arial" w:cs="Arial"/>
          <w:bCs/>
          <w:iCs/>
          <w:color w:val="000000"/>
          <w:sz w:val="22"/>
          <w:szCs w:val="22"/>
          <w:lang w:val="en"/>
        </w:rPr>
        <w:t xml:space="preserve"> under the </w:t>
      </w:r>
      <w:r w:rsidRPr="00846D7C">
        <w:rPr>
          <w:rFonts w:ascii="Arial" w:hAnsi="Arial" w:cs="Arial"/>
          <w:bCs/>
          <w:i/>
          <w:iCs/>
          <w:color w:val="000000"/>
          <w:sz w:val="22"/>
          <w:szCs w:val="22"/>
          <w:lang w:val="en"/>
        </w:rPr>
        <w:t>Cessnock Local Environmental Plan 2011</w:t>
      </w:r>
      <w:r w:rsidR="009430F0">
        <w:rPr>
          <w:rFonts w:ascii="Arial" w:hAnsi="Arial" w:cs="Arial"/>
          <w:bCs/>
          <w:i/>
          <w:iCs/>
          <w:color w:val="000000"/>
          <w:sz w:val="22"/>
          <w:szCs w:val="22"/>
          <w:lang w:val="en"/>
        </w:rPr>
        <w:t xml:space="preserve">.  </w:t>
      </w:r>
      <w:r w:rsidR="009430F0">
        <w:rPr>
          <w:rFonts w:ascii="Arial" w:hAnsi="Arial" w:cs="Arial"/>
          <w:bCs/>
          <w:iCs/>
          <w:color w:val="000000"/>
          <w:sz w:val="22"/>
          <w:szCs w:val="22"/>
          <w:lang w:val="en"/>
        </w:rPr>
        <w:t>Development proposed by this application is</w:t>
      </w:r>
      <w:r w:rsidRPr="00846D7C">
        <w:rPr>
          <w:rFonts w:ascii="Arial" w:hAnsi="Arial" w:cs="Arial"/>
          <w:bCs/>
          <w:i/>
          <w:iCs/>
          <w:color w:val="000000"/>
          <w:sz w:val="22"/>
          <w:szCs w:val="22"/>
          <w:lang w:val="en"/>
        </w:rPr>
        <w:t xml:space="preserve"> </w:t>
      </w:r>
      <w:r w:rsidR="00974D95">
        <w:rPr>
          <w:rFonts w:ascii="Arial" w:hAnsi="Arial" w:cs="Arial"/>
          <w:sz w:val="22"/>
          <w:szCs w:val="22"/>
        </w:rPr>
        <w:t>characterised as ‘electricity generating works’</w:t>
      </w:r>
      <w:r w:rsidR="009430F0">
        <w:rPr>
          <w:rFonts w:ascii="Arial" w:hAnsi="Arial" w:cs="Arial"/>
          <w:sz w:val="22"/>
          <w:szCs w:val="22"/>
        </w:rPr>
        <w:t xml:space="preserve"> which is defined as follows</w:t>
      </w:r>
      <w:r w:rsidRPr="00846D7C">
        <w:rPr>
          <w:rFonts w:ascii="Arial" w:hAnsi="Arial" w:cs="Arial"/>
          <w:sz w:val="22"/>
          <w:szCs w:val="22"/>
        </w:rPr>
        <w:t>:</w:t>
      </w:r>
    </w:p>
    <w:p w:rsidR="009430F0" w:rsidRDefault="009430F0" w:rsidP="006C378D">
      <w:pPr>
        <w:jc w:val="both"/>
        <w:rPr>
          <w:rFonts w:ascii="Arial" w:hAnsi="Arial" w:cs="Arial"/>
          <w:sz w:val="22"/>
          <w:szCs w:val="22"/>
        </w:rPr>
      </w:pPr>
    </w:p>
    <w:p w:rsidR="009430F0" w:rsidRPr="009430F0" w:rsidRDefault="009430F0" w:rsidP="009430F0">
      <w:pPr>
        <w:ind w:firstLine="720"/>
        <w:rPr>
          <w:rFonts w:ascii="Arial" w:hAnsi="Arial" w:cs="Arial"/>
          <w:bCs/>
          <w:i/>
          <w:iCs/>
          <w:color w:val="000000"/>
          <w:sz w:val="22"/>
          <w:szCs w:val="22"/>
          <w:lang w:val="en"/>
        </w:rPr>
      </w:pPr>
      <w:r w:rsidRPr="009430F0">
        <w:rPr>
          <w:rFonts w:ascii="Arial" w:hAnsi="Arial" w:cs="Arial"/>
          <w:b/>
          <w:bCs/>
          <w:i/>
          <w:iCs/>
          <w:color w:val="000000"/>
          <w:sz w:val="22"/>
          <w:szCs w:val="22"/>
          <w:lang w:val="en"/>
        </w:rPr>
        <w:t>electricity generating works</w:t>
      </w:r>
      <w:r w:rsidRPr="009430F0">
        <w:rPr>
          <w:rFonts w:ascii="Arial" w:hAnsi="Arial" w:cs="Arial"/>
          <w:bCs/>
          <w:iCs/>
          <w:color w:val="000000"/>
          <w:sz w:val="22"/>
          <w:szCs w:val="22"/>
          <w:lang w:val="en"/>
        </w:rPr>
        <w:t> </w:t>
      </w:r>
      <w:r w:rsidRPr="009430F0">
        <w:rPr>
          <w:rFonts w:ascii="Arial" w:hAnsi="Arial" w:cs="Arial"/>
          <w:bCs/>
          <w:i/>
          <w:iCs/>
          <w:color w:val="000000"/>
          <w:sz w:val="22"/>
          <w:szCs w:val="22"/>
          <w:lang w:val="en"/>
        </w:rPr>
        <w:t>means a building or place used for the purpose of—</w:t>
      </w:r>
    </w:p>
    <w:p w:rsidR="009430F0" w:rsidRPr="009430F0" w:rsidRDefault="009430F0" w:rsidP="009430F0">
      <w:pPr>
        <w:shd w:val="clear" w:color="auto" w:fill="FFFFFF"/>
        <w:ind w:firstLine="720"/>
        <w:rPr>
          <w:rFonts w:ascii="Arial" w:hAnsi="Arial" w:cs="Arial"/>
          <w:bCs/>
          <w:i/>
          <w:iCs/>
          <w:color w:val="000000"/>
          <w:sz w:val="22"/>
          <w:szCs w:val="22"/>
          <w:lang w:val="en"/>
        </w:rPr>
      </w:pPr>
      <w:r w:rsidRPr="009430F0">
        <w:rPr>
          <w:rFonts w:ascii="Arial" w:hAnsi="Arial" w:cs="Arial"/>
          <w:bCs/>
          <w:i/>
          <w:iCs/>
          <w:color w:val="000000"/>
          <w:sz w:val="22"/>
          <w:szCs w:val="22"/>
          <w:lang w:val="en"/>
        </w:rPr>
        <w:t>(a)  making or generating electricity, or</w:t>
      </w:r>
    </w:p>
    <w:p w:rsidR="009430F0" w:rsidRPr="009430F0" w:rsidRDefault="009430F0" w:rsidP="009430F0">
      <w:pPr>
        <w:shd w:val="clear" w:color="auto" w:fill="FFFFFF"/>
        <w:ind w:firstLine="720"/>
        <w:rPr>
          <w:rFonts w:ascii="Arial" w:hAnsi="Arial" w:cs="Arial"/>
          <w:bCs/>
          <w:i/>
          <w:iCs/>
          <w:color w:val="000000"/>
          <w:sz w:val="22"/>
          <w:szCs w:val="22"/>
          <w:lang w:val="en"/>
        </w:rPr>
      </w:pPr>
      <w:r w:rsidRPr="009430F0">
        <w:rPr>
          <w:rFonts w:ascii="Arial" w:hAnsi="Arial" w:cs="Arial"/>
          <w:bCs/>
          <w:i/>
          <w:iCs/>
          <w:color w:val="000000"/>
          <w:sz w:val="22"/>
          <w:szCs w:val="22"/>
          <w:lang w:val="en"/>
        </w:rPr>
        <w:t>(b)  electricity storage.</w:t>
      </w:r>
    </w:p>
    <w:p w:rsidR="006C378D" w:rsidRDefault="006C378D" w:rsidP="006C378D">
      <w:pPr>
        <w:jc w:val="both"/>
        <w:rPr>
          <w:rFonts w:ascii="Arial" w:hAnsi="Arial" w:cs="Arial"/>
          <w:sz w:val="22"/>
          <w:szCs w:val="22"/>
        </w:rPr>
      </w:pPr>
    </w:p>
    <w:p w:rsidR="009430F0" w:rsidRDefault="00087624" w:rsidP="006C378D">
      <w:pPr>
        <w:jc w:val="both"/>
        <w:rPr>
          <w:rFonts w:ascii="Arial" w:hAnsi="Arial" w:cs="Arial"/>
          <w:sz w:val="22"/>
          <w:szCs w:val="22"/>
        </w:rPr>
      </w:pPr>
      <w:r>
        <w:rPr>
          <w:rFonts w:ascii="Arial" w:hAnsi="Arial" w:cs="Arial"/>
          <w:sz w:val="22"/>
          <w:szCs w:val="22"/>
        </w:rPr>
        <w:t>Electricity generating works are permissible with consent in the zone.  A solar energy system is not separately defined in the CLEP</w:t>
      </w:r>
      <w:r w:rsidR="008300EC">
        <w:rPr>
          <w:rFonts w:ascii="Arial" w:hAnsi="Arial" w:cs="Arial"/>
          <w:sz w:val="22"/>
          <w:szCs w:val="22"/>
        </w:rPr>
        <w:t xml:space="preserve"> 2011</w:t>
      </w:r>
      <w:r>
        <w:rPr>
          <w:rFonts w:ascii="Arial" w:hAnsi="Arial" w:cs="Arial"/>
          <w:sz w:val="22"/>
          <w:szCs w:val="22"/>
        </w:rPr>
        <w:t xml:space="preserve">.  Solar energy systems can be further characterised </w:t>
      </w:r>
      <w:r w:rsidRPr="009430F0">
        <w:rPr>
          <w:rFonts w:ascii="Arial" w:hAnsi="Arial" w:cs="Arial"/>
          <w:sz w:val="22"/>
          <w:szCs w:val="22"/>
        </w:rPr>
        <w:t>via a notation in the Land Use Table</w:t>
      </w:r>
      <w:r>
        <w:rPr>
          <w:rFonts w:ascii="Arial" w:hAnsi="Arial" w:cs="Arial"/>
          <w:sz w:val="22"/>
          <w:szCs w:val="22"/>
        </w:rPr>
        <w:t xml:space="preserve"> of the CLEP 2011</w:t>
      </w:r>
      <w:r w:rsidR="006B0E1D">
        <w:rPr>
          <w:rFonts w:ascii="Arial" w:hAnsi="Arial" w:cs="Arial"/>
          <w:sz w:val="22"/>
          <w:szCs w:val="22"/>
        </w:rPr>
        <w:t xml:space="preserve"> (below): </w:t>
      </w:r>
      <w:r w:rsidR="009430F0" w:rsidRPr="009430F0">
        <w:rPr>
          <w:rFonts w:ascii="Arial" w:hAnsi="Arial" w:cs="Arial"/>
          <w:sz w:val="22"/>
          <w:szCs w:val="22"/>
        </w:rPr>
        <w:t xml:space="preserve"> </w:t>
      </w:r>
    </w:p>
    <w:p w:rsidR="009430F0" w:rsidRDefault="009430F0" w:rsidP="006C378D">
      <w:pPr>
        <w:jc w:val="both"/>
        <w:rPr>
          <w:rFonts w:ascii="Arial" w:hAnsi="Arial" w:cs="Arial"/>
          <w:sz w:val="22"/>
          <w:szCs w:val="22"/>
        </w:rPr>
      </w:pPr>
    </w:p>
    <w:p w:rsidR="009430F0" w:rsidRPr="009430F0" w:rsidRDefault="009430F0" w:rsidP="009430F0">
      <w:pPr>
        <w:ind w:left="720"/>
        <w:jc w:val="both"/>
        <w:rPr>
          <w:rFonts w:ascii="Arial" w:hAnsi="Arial" w:cs="Arial"/>
          <w:i/>
          <w:sz w:val="22"/>
          <w:szCs w:val="22"/>
        </w:rPr>
      </w:pPr>
      <w:r w:rsidRPr="009430F0">
        <w:rPr>
          <w:rFonts w:ascii="Arial" w:hAnsi="Arial" w:cs="Arial"/>
          <w:i/>
          <w:sz w:val="22"/>
          <w:szCs w:val="22"/>
        </w:rPr>
        <w:t xml:space="preserve">“A type of development referred to in the Land Use Table is a reference to that type of development only to the extent it is not regulated by an applicable State environmental planning policy. The following State environmental planning policies in particular may be relevant to development on land to which this Plan applies: … </w:t>
      </w:r>
    </w:p>
    <w:p w:rsidR="009430F0" w:rsidRPr="009430F0" w:rsidRDefault="009430F0" w:rsidP="009430F0">
      <w:pPr>
        <w:ind w:left="720"/>
        <w:jc w:val="both"/>
        <w:rPr>
          <w:rFonts w:ascii="Arial" w:hAnsi="Arial" w:cs="Arial"/>
          <w:i/>
          <w:sz w:val="22"/>
          <w:szCs w:val="22"/>
        </w:rPr>
      </w:pPr>
    </w:p>
    <w:p w:rsidR="009430F0" w:rsidRPr="009430F0" w:rsidRDefault="009430F0" w:rsidP="009430F0">
      <w:pPr>
        <w:ind w:left="720"/>
        <w:jc w:val="both"/>
        <w:rPr>
          <w:rFonts w:ascii="Arial" w:hAnsi="Arial" w:cs="Arial"/>
          <w:i/>
          <w:sz w:val="22"/>
          <w:szCs w:val="22"/>
        </w:rPr>
      </w:pPr>
      <w:r w:rsidRPr="009430F0">
        <w:rPr>
          <w:rFonts w:ascii="Arial" w:hAnsi="Arial" w:cs="Arial"/>
          <w:i/>
          <w:sz w:val="22"/>
          <w:szCs w:val="22"/>
        </w:rPr>
        <w:t xml:space="preserve">State Environmental Planning Policy (Infrastructure) 2007—relating to infrastructure facilities such as those that comprise, or are for, air transport, correction, education, electricity generating works and solar energy systems, health services, ports, railways, roads, waste management and water supply systems.” </w:t>
      </w:r>
    </w:p>
    <w:p w:rsidR="009430F0" w:rsidRDefault="009430F0" w:rsidP="009430F0">
      <w:pPr>
        <w:jc w:val="both"/>
        <w:rPr>
          <w:rFonts w:ascii="Arial" w:hAnsi="Arial" w:cs="Arial"/>
          <w:sz w:val="22"/>
          <w:szCs w:val="22"/>
        </w:rPr>
      </w:pPr>
    </w:p>
    <w:p w:rsidR="009430F0" w:rsidRDefault="006B0E1D" w:rsidP="009430F0">
      <w:pPr>
        <w:jc w:val="both"/>
        <w:rPr>
          <w:rFonts w:ascii="Arial" w:hAnsi="Arial" w:cs="Arial"/>
          <w:sz w:val="22"/>
          <w:szCs w:val="22"/>
        </w:rPr>
      </w:pPr>
      <w:r w:rsidRPr="00087624">
        <w:rPr>
          <w:rFonts w:ascii="Arial" w:hAnsi="Arial" w:cs="Arial"/>
          <w:i/>
          <w:sz w:val="22"/>
          <w:szCs w:val="22"/>
        </w:rPr>
        <w:t>State Environmental Planning Policy (</w:t>
      </w:r>
      <w:r>
        <w:rPr>
          <w:rFonts w:ascii="Arial" w:hAnsi="Arial" w:cs="Arial"/>
          <w:i/>
          <w:sz w:val="22"/>
          <w:szCs w:val="22"/>
        </w:rPr>
        <w:t>Transport and Infrastructure) 2021</w:t>
      </w:r>
      <w:r w:rsidRPr="009430F0">
        <w:rPr>
          <w:rFonts w:ascii="Arial" w:hAnsi="Arial" w:cs="Arial"/>
          <w:sz w:val="22"/>
          <w:szCs w:val="22"/>
        </w:rPr>
        <w:t xml:space="preserve"> is referred to for clarification on permissibility</w:t>
      </w:r>
      <w:r>
        <w:rPr>
          <w:rFonts w:ascii="Arial" w:hAnsi="Arial" w:cs="Arial"/>
          <w:sz w:val="22"/>
          <w:szCs w:val="22"/>
        </w:rPr>
        <w:t>.</w:t>
      </w:r>
      <w:r w:rsidR="009430F0" w:rsidRPr="009430F0">
        <w:rPr>
          <w:rFonts w:ascii="Arial" w:hAnsi="Arial" w:cs="Arial"/>
          <w:sz w:val="22"/>
          <w:szCs w:val="22"/>
        </w:rPr>
        <w:t xml:space="preserve"> </w:t>
      </w:r>
      <w:r>
        <w:rPr>
          <w:rFonts w:ascii="Arial" w:hAnsi="Arial" w:cs="Arial"/>
          <w:sz w:val="22"/>
          <w:szCs w:val="22"/>
        </w:rPr>
        <w:t xml:space="preserve"> As per Clause 2.36</w:t>
      </w:r>
      <w:r w:rsidR="009430F0" w:rsidRPr="009430F0">
        <w:rPr>
          <w:rFonts w:ascii="Arial" w:hAnsi="Arial" w:cs="Arial"/>
          <w:sz w:val="22"/>
          <w:szCs w:val="22"/>
        </w:rPr>
        <w:t>(</w:t>
      </w:r>
      <w:r>
        <w:rPr>
          <w:rFonts w:ascii="Arial" w:hAnsi="Arial" w:cs="Arial"/>
          <w:sz w:val="22"/>
          <w:szCs w:val="22"/>
        </w:rPr>
        <w:t>9</w:t>
      </w:r>
      <w:r w:rsidR="009430F0" w:rsidRPr="009430F0">
        <w:rPr>
          <w:rFonts w:ascii="Arial" w:hAnsi="Arial" w:cs="Arial"/>
          <w:sz w:val="22"/>
          <w:szCs w:val="22"/>
        </w:rPr>
        <w:t xml:space="preserve">) of this SEPP, a solar energy system “may be carried out by any person with consent on any land”. Effectively, a solar energy system is permitted with consent on land zoned RU2.  </w:t>
      </w:r>
      <w:r w:rsidR="009430F0">
        <w:rPr>
          <w:rFonts w:ascii="Arial" w:hAnsi="Arial" w:cs="Arial"/>
          <w:sz w:val="22"/>
          <w:szCs w:val="22"/>
        </w:rPr>
        <w:t xml:space="preserve"> </w:t>
      </w:r>
    </w:p>
    <w:p w:rsidR="009430F0" w:rsidRPr="00846D7C" w:rsidRDefault="009430F0" w:rsidP="006C378D">
      <w:pPr>
        <w:jc w:val="both"/>
        <w:rPr>
          <w:rFonts w:ascii="Arial" w:hAnsi="Arial" w:cs="Arial"/>
          <w:sz w:val="22"/>
          <w:szCs w:val="22"/>
        </w:rPr>
      </w:pPr>
    </w:p>
    <w:p w:rsidR="006C378D" w:rsidRPr="00846D7C" w:rsidRDefault="006C378D" w:rsidP="006C378D">
      <w:pPr>
        <w:jc w:val="both"/>
        <w:rPr>
          <w:rFonts w:ascii="Arial" w:hAnsi="Arial" w:cs="Arial"/>
          <w:sz w:val="22"/>
          <w:szCs w:val="22"/>
        </w:rPr>
      </w:pPr>
      <w:r w:rsidRPr="00846D7C">
        <w:rPr>
          <w:rFonts w:ascii="Arial" w:hAnsi="Arial" w:cs="Arial"/>
          <w:sz w:val="22"/>
          <w:szCs w:val="22"/>
        </w:rPr>
        <w:t xml:space="preserve">The other aspects of the development, comprising </w:t>
      </w:r>
      <w:r w:rsidR="009430F0">
        <w:rPr>
          <w:rFonts w:ascii="Arial" w:hAnsi="Arial" w:cs="Arial"/>
          <w:sz w:val="22"/>
          <w:szCs w:val="22"/>
        </w:rPr>
        <w:t>access road and landscaping</w:t>
      </w:r>
      <w:r w:rsidRPr="00846D7C">
        <w:rPr>
          <w:rFonts w:ascii="Arial" w:hAnsi="Arial" w:cs="Arial"/>
          <w:sz w:val="22"/>
          <w:szCs w:val="22"/>
        </w:rPr>
        <w:t xml:space="preserve"> are all considered a</w:t>
      </w:r>
      <w:r w:rsidR="009430F0">
        <w:rPr>
          <w:rFonts w:ascii="Arial" w:hAnsi="Arial" w:cs="Arial"/>
          <w:sz w:val="22"/>
          <w:szCs w:val="22"/>
        </w:rPr>
        <w:t xml:space="preserve">ncillary to the primary purpose.  </w:t>
      </w:r>
      <w:r w:rsidRPr="00846D7C">
        <w:rPr>
          <w:rFonts w:ascii="Arial" w:hAnsi="Arial" w:cs="Arial"/>
          <w:sz w:val="22"/>
          <w:szCs w:val="22"/>
        </w:rPr>
        <w:t xml:space="preserve">  </w:t>
      </w:r>
    </w:p>
    <w:p w:rsidR="006C378D" w:rsidRPr="00846D7C" w:rsidRDefault="006C378D" w:rsidP="006C378D">
      <w:pPr>
        <w:jc w:val="both"/>
        <w:rPr>
          <w:rFonts w:ascii="Arial" w:hAnsi="Arial" w:cs="Arial"/>
          <w:sz w:val="22"/>
          <w:szCs w:val="22"/>
        </w:rPr>
      </w:pPr>
    </w:p>
    <w:p w:rsidR="006C378D" w:rsidRPr="00846D7C" w:rsidRDefault="006C378D" w:rsidP="006C378D">
      <w:pPr>
        <w:jc w:val="both"/>
        <w:rPr>
          <w:rFonts w:ascii="Arial" w:hAnsi="Arial" w:cs="Arial"/>
          <w:b/>
          <w:i/>
          <w:sz w:val="22"/>
          <w:szCs w:val="22"/>
        </w:rPr>
      </w:pPr>
      <w:r w:rsidRPr="00846D7C">
        <w:rPr>
          <w:rFonts w:ascii="Arial" w:hAnsi="Arial" w:cs="Arial"/>
          <w:b/>
          <w:sz w:val="22"/>
          <w:szCs w:val="22"/>
        </w:rPr>
        <w:t>5.2</w:t>
      </w:r>
      <w:r w:rsidRPr="00846D7C">
        <w:rPr>
          <w:rFonts w:ascii="Arial" w:hAnsi="Arial" w:cs="Arial"/>
          <w:b/>
          <w:sz w:val="22"/>
          <w:szCs w:val="22"/>
        </w:rPr>
        <w:tab/>
        <w:t>Zone Objectives</w:t>
      </w:r>
    </w:p>
    <w:p w:rsidR="006C378D" w:rsidRPr="00846D7C" w:rsidRDefault="006C378D" w:rsidP="006C378D">
      <w:pPr>
        <w:jc w:val="both"/>
        <w:rPr>
          <w:rFonts w:ascii="Arial" w:hAnsi="Arial" w:cs="Arial"/>
          <w:bCs/>
          <w:iCs/>
          <w:color w:val="000000"/>
          <w:sz w:val="22"/>
          <w:szCs w:val="22"/>
          <w:lang w:val="en"/>
        </w:rPr>
      </w:pPr>
    </w:p>
    <w:p w:rsidR="006C378D" w:rsidRPr="00846D7C" w:rsidRDefault="00D44236" w:rsidP="006C378D">
      <w:pPr>
        <w:jc w:val="both"/>
        <w:rPr>
          <w:rFonts w:ascii="Arial" w:hAnsi="Arial" w:cs="Arial"/>
          <w:bCs/>
          <w:iCs/>
          <w:color w:val="000000"/>
          <w:sz w:val="22"/>
          <w:szCs w:val="22"/>
          <w:lang w:val="en"/>
        </w:rPr>
      </w:pPr>
      <w:r>
        <w:rPr>
          <w:rFonts w:ascii="Arial" w:hAnsi="Arial" w:cs="Arial"/>
          <w:bCs/>
          <w:iCs/>
          <w:color w:val="000000"/>
          <w:sz w:val="22"/>
          <w:szCs w:val="22"/>
          <w:lang w:val="en"/>
        </w:rPr>
        <w:t>The objectives of the RU2</w:t>
      </w:r>
      <w:r w:rsidR="006C378D" w:rsidRPr="00846D7C">
        <w:rPr>
          <w:rFonts w:ascii="Arial" w:hAnsi="Arial" w:cs="Arial"/>
          <w:bCs/>
          <w:iCs/>
          <w:color w:val="000000"/>
          <w:sz w:val="22"/>
          <w:szCs w:val="22"/>
          <w:lang w:val="en"/>
        </w:rPr>
        <w:t xml:space="preserve"> </w:t>
      </w:r>
      <w:r>
        <w:rPr>
          <w:rFonts w:ascii="Arial" w:hAnsi="Arial" w:cs="Arial"/>
          <w:bCs/>
          <w:iCs/>
          <w:color w:val="000000"/>
          <w:sz w:val="22"/>
          <w:szCs w:val="22"/>
          <w:lang w:val="en"/>
        </w:rPr>
        <w:t>Rural Landscape</w:t>
      </w:r>
      <w:r w:rsidR="006C378D" w:rsidRPr="00846D7C">
        <w:rPr>
          <w:rFonts w:ascii="Arial" w:hAnsi="Arial" w:cs="Arial"/>
          <w:bCs/>
          <w:iCs/>
          <w:color w:val="000000"/>
          <w:sz w:val="22"/>
          <w:szCs w:val="22"/>
          <w:lang w:val="en"/>
        </w:rPr>
        <w:t xml:space="preserve"> zone are as follows:</w:t>
      </w:r>
    </w:p>
    <w:p w:rsidR="00D44236" w:rsidRDefault="00D44236" w:rsidP="00D44236">
      <w:pPr>
        <w:shd w:val="clear" w:color="auto" w:fill="FFFFFF"/>
        <w:rPr>
          <w:rFonts w:ascii="Arial" w:hAnsi="Arial" w:cs="Arial"/>
          <w:i/>
          <w:sz w:val="22"/>
          <w:szCs w:val="22"/>
        </w:rPr>
      </w:pPr>
    </w:p>
    <w:p w:rsidR="00D44236" w:rsidRDefault="00D44236" w:rsidP="00D44236">
      <w:pPr>
        <w:pStyle w:val="ListParagraph"/>
        <w:numPr>
          <w:ilvl w:val="0"/>
          <w:numId w:val="22"/>
        </w:numPr>
        <w:shd w:val="clear" w:color="auto" w:fill="FFFFFF"/>
        <w:rPr>
          <w:rFonts w:ascii="Arial" w:hAnsi="Arial" w:cs="Arial"/>
          <w:i/>
          <w:sz w:val="22"/>
          <w:szCs w:val="22"/>
        </w:rPr>
      </w:pPr>
      <w:r w:rsidRPr="00D44236">
        <w:rPr>
          <w:rFonts w:ascii="Arial" w:hAnsi="Arial" w:cs="Arial"/>
          <w:i/>
          <w:sz w:val="22"/>
          <w:szCs w:val="22"/>
        </w:rPr>
        <w:t>To encourage sustainable primary industry production by maintaining and enhancing the natural resource base.</w:t>
      </w:r>
    </w:p>
    <w:p w:rsidR="00D44236" w:rsidRDefault="00D44236" w:rsidP="00D44236">
      <w:pPr>
        <w:pStyle w:val="ListParagraph"/>
        <w:numPr>
          <w:ilvl w:val="0"/>
          <w:numId w:val="22"/>
        </w:numPr>
        <w:shd w:val="clear" w:color="auto" w:fill="FFFFFF"/>
        <w:rPr>
          <w:rFonts w:ascii="Arial" w:hAnsi="Arial" w:cs="Arial"/>
          <w:i/>
          <w:sz w:val="22"/>
          <w:szCs w:val="22"/>
        </w:rPr>
      </w:pPr>
      <w:r w:rsidRPr="00D44236">
        <w:rPr>
          <w:rFonts w:ascii="Arial" w:hAnsi="Arial" w:cs="Arial"/>
          <w:i/>
          <w:sz w:val="22"/>
          <w:szCs w:val="22"/>
        </w:rPr>
        <w:t>To maintain the rural landscape character of the land.</w:t>
      </w:r>
    </w:p>
    <w:p w:rsidR="00D44236" w:rsidRDefault="00D44236" w:rsidP="00D44236">
      <w:pPr>
        <w:pStyle w:val="ListParagraph"/>
        <w:numPr>
          <w:ilvl w:val="0"/>
          <w:numId w:val="22"/>
        </w:numPr>
        <w:shd w:val="clear" w:color="auto" w:fill="FFFFFF"/>
        <w:rPr>
          <w:rFonts w:ascii="Arial" w:hAnsi="Arial" w:cs="Arial"/>
          <w:i/>
          <w:sz w:val="22"/>
          <w:szCs w:val="22"/>
        </w:rPr>
      </w:pPr>
      <w:r w:rsidRPr="00D44236">
        <w:rPr>
          <w:rFonts w:ascii="Arial" w:hAnsi="Arial" w:cs="Arial"/>
          <w:i/>
          <w:sz w:val="22"/>
          <w:szCs w:val="22"/>
        </w:rPr>
        <w:t>To provide for a range of compatible land uses, including extensive agriculture.</w:t>
      </w:r>
    </w:p>
    <w:p w:rsidR="00D44236" w:rsidRDefault="00D44236" w:rsidP="00D44236">
      <w:pPr>
        <w:pStyle w:val="ListParagraph"/>
        <w:numPr>
          <w:ilvl w:val="0"/>
          <w:numId w:val="22"/>
        </w:numPr>
        <w:shd w:val="clear" w:color="auto" w:fill="FFFFFF"/>
        <w:rPr>
          <w:rFonts w:ascii="Arial" w:hAnsi="Arial" w:cs="Arial"/>
          <w:i/>
          <w:sz w:val="22"/>
          <w:szCs w:val="22"/>
        </w:rPr>
      </w:pPr>
      <w:r w:rsidRPr="00D44236">
        <w:rPr>
          <w:rFonts w:ascii="Arial" w:hAnsi="Arial" w:cs="Arial"/>
          <w:i/>
          <w:sz w:val="22"/>
          <w:szCs w:val="22"/>
        </w:rPr>
        <w:t>To enable other forms of development that are associated with rural activity and require an isolated location or support tourism and recreation.</w:t>
      </w:r>
    </w:p>
    <w:p w:rsidR="00D44236" w:rsidRDefault="00D44236" w:rsidP="00D44236">
      <w:pPr>
        <w:pStyle w:val="ListParagraph"/>
        <w:numPr>
          <w:ilvl w:val="0"/>
          <w:numId w:val="22"/>
        </w:numPr>
        <w:shd w:val="clear" w:color="auto" w:fill="FFFFFF"/>
        <w:rPr>
          <w:rFonts w:ascii="Arial" w:hAnsi="Arial" w:cs="Arial"/>
          <w:i/>
          <w:sz w:val="22"/>
          <w:szCs w:val="22"/>
        </w:rPr>
      </w:pPr>
      <w:r w:rsidRPr="00D44236">
        <w:rPr>
          <w:rFonts w:ascii="Arial" w:hAnsi="Arial" w:cs="Arial"/>
          <w:i/>
          <w:sz w:val="22"/>
          <w:szCs w:val="22"/>
        </w:rPr>
        <w:t xml:space="preserve">To ensure that the type and intensity of development is appropriate in relation to the rural capability and suitability of the land, the preservation of the agricultural, mineral and </w:t>
      </w:r>
      <w:r w:rsidRPr="00D44236">
        <w:rPr>
          <w:rFonts w:ascii="Arial" w:hAnsi="Arial" w:cs="Arial"/>
          <w:i/>
          <w:sz w:val="22"/>
          <w:szCs w:val="22"/>
        </w:rPr>
        <w:lastRenderedPageBreak/>
        <w:t>extractive production potential of the land, the rural environment (including scenic resources) and the costs of providing services and amenities.</w:t>
      </w:r>
    </w:p>
    <w:p w:rsidR="00D44236" w:rsidRDefault="00D44236" w:rsidP="00D44236">
      <w:pPr>
        <w:pStyle w:val="ListParagraph"/>
        <w:numPr>
          <w:ilvl w:val="0"/>
          <w:numId w:val="22"/>
        </w:numPr>
        <w:shd w:val="clear" w:color="auto" w:fill="FFFFFF"/>
        <w:rPr>
          <w:rFonts w:ascii="Arial" w:hAnsi="Arial" w:cs="Arial"/>
          <w:i/>
          <w:sz w:val="22"/>
          <w:szCs w:val="22"/>
        </w:rPr>
      </w:pPr>
      <w:r w:rsidRPr="00D44236">
        <w:rPr>
          <w:rFonts w:ascii="Arial" w:hAnsi="Arial" w:cs="Arial"/>
          <w:i/>
          <w:sz w:val="22"/>
          <w:szCs w:val="22"/>
        </w:rPr>
        <w:t>To maintain and enhance the scenic character of the land.</w:t>
      </w:r>
    </w:p>
    <w:p w:rsidR="00D44236" w:rsidRDefault="00D44236" w:rsidP="00D44236">
      <w:pPr>
        <w:pStyle w:val="ListParagraph"/>
        <w:numPr>
          <w:ilvl w:val="0"/>
          <w:numId w:val="22"/>
        </w:numPr>
        <w:shd w:val="clear" w:color="auto" w:fill="FFFFFF"/>
        <w:rPr>
          <w:rFonts w:ascii="Arial" w:hAnsi="Arial" w:cs="Arial"/>
          <w:i/>
          <w:sz w:val="22"/>
          <w:szCs w:val="22"/>
        </w:rPr>
      </w:pPr>
      <w:r w:rsidRPr="00D44236">
        <w:rPr>
          <w:rFonts w:ascii="Arial" w:hAnsi="Arial" w:cs="Arial"/>
          <w:i/>
          <w:sz w:val="22"/>
          <w:szCs w:val="22"/>
        </w:rPr>
        <w:t>To ensure that development does not create unreasonable or uneconomic demands for the provision or extension of services.</w:t>
      </w:r>
    </w:p>
    <w:p w:rsidR="00D44236" w:rsidRDefault="00D44236" w:rsidP="00D44236">
      <w:pPr>
        <w:pStyle w:val="ListParagraph"/>
        <w:numPr>
          <w:ilvl w:val="0"/>
          <w:numId w:val="22"/>
        </w:numPr>
        <w:shd w:val="clear" w:color="auto" w:fill="FFFFFF"/>
        <w:rPr>
          <w:rFonts w:ascii="Arial" w:hAnsi="Arial" w:cs="Arial"/>
          <w:i/>
          <w:sz w:val="22"/>
          <w:szCs w:val="22"/>
        </w:rPr>
      </w:pPr>
      <w:r w:rsidRPr="00D44236">
        <w:rPr>
          <w:rFonts w:ascii="Arial" w:hAnsi="Arial" w:cs="Arial"/>
          <w:i/>
          <w:sz w:val="22"/>
          <w:szCs w:val="22"/>
        </w:rPr>
        <w:t>To minimise the visual impact of vegetation clearing in order to be consistent with the rural character of the locality.</w:t>
      </w:r>
    </w:p>
    <w:p w:rsidR="00D44236" w:rsidRDefault="00D44236" w:rsidP="00D44236">
      <w:pPr>
        <w:pStyle w:val="ListParagraph"/>
        <w:numPr>
          <w:ilvl w:val="0"/>
          <w:numId w:val="22"/>
        </w:numPr>
        <w:shd w:val="clear" w:color="auto" w:fill="FFFFFF"/>
        <w:rPr>
          <w:rFonts w:ascii="Arial" w:hAnsi="Arial" w:cs="Arial"/>
          <w:i/>
          <w:sz w:val="22"/>
          <w:szCs w:val="22"/>
        </w:rPr>
      </w:pPr>
      <w:r w:rsidRPr="00D44236">
        <w:rPr>
          <w:rFonts w:ascii="Arial" w:hAnsi="Arial" w:cs="Arial"/>
          <w:i/>
          <w:sz w:val="22"/>
          <w:szCs w:val="22"/>
        </w:rPr>
        <w:t>To minimise disturbance to the landscape from development through clearing, earthworks, access roads and construction of buildings.</w:t>
      </w:r>
    </w:p>
    <w:p w:rsidR="00D44236" w:rsidRPr="00D44236" w:rsidRDefault="00D44236" w:rsidP="00D44236">
      <w:pPr>
        <w:pStyle w:val="ListParagraph"/>
        <w:numPr>
          <w:ilvl w:val="0"/>
          <w:numId w:val="22"/>
        </w:numPr>
        <w:shd w:val="clear" w:color="auto" w:fill="FFFFFF"/>
        <w:rPr>
          <w:rFonts w:ascii="Arial" w:hAnsi="Arial" w:cs="Arial"/>
          <w:i/>
          <w:sz w:val="22"/>
          <w:szCs w:val="22"/>
        </w:rPr>
      </w:pPr>
      <w:r w:rsidRPr="00D44236">
        <w:rPr>
          <w:rFonts w:ascii="Arial" w:hAnsi="Arial" w:cs="Arial"/>
          <w:i/>
          <w:sz w:val="22"/>
          <w:szCs w:val="22"/>
        </w:rPr>
        <w:t>To ensure development does not intrude into the skyline when viewed from a road or other public place.</w:t>
      </w:r>
    </w:p>
    <w:p w:rsidR="00D44236" w:rsidRDefault="00D44236" w:rsidP="006C378D">
      <w:pPr>
        <w:jc w:val="both"/>
        <w:rPr>
          <w:rFonts w:ascii="Arial" w:hAnsi="Arial" w:cs="Arial"/>
          <w:bCs/>
          <w:iCs/>
          <w:color w:val="000000"/>
          <w:sz w:val="22"/>
          <w:szCs w:val="22"/>
          <w:lang w:val="en"/>
        </w:rPr>
      </w:pPr>
    </w:p>
    <w:p w:rsidR="006C378D" w:rsidRPr="00846D7C" w:rsidRDefault="00D44236" w:rsidP="006C378D">
      <w:pPr>
        <w:jc w:val="both"/>
        <w:rPr>
          <w:rFonts w:ascii="Arial" w:hAnsi="Arial" w:cs="Arial"/>
          <w:bCs/>
          <w:iCs/>
          <w:color w:val="000000"/>
          <w:sz w:val="22"/>
          <w:szCs w:val="22"/>
          <w:lang w:val="en"/>
        </w:rPr>
      </w:pPr>
      <w:r w:rsidRPr="00D44236">
        <w:rPr>
          <w:rFonts w:ascii="Arial" w:hAnsi="Arial" w:cs="Arial"/>
          <w:bCs/>
          <w:iCs/>
          <w:color w:val="000000"/>
          <w:sz w:val="22"/>
          <w:szCs w:val="22"/>
          <w:lang w:val="en"/>
        </w:rPr>
        <w:t>The proposed development is consistent with the objectives of the zone, providing a landuse that is not inconsistent with development in the surrounding area and is well placed to connect into the existing infrastructure.</w:t>
      </w:r>
      <w:r>
        <w:rPr>
          <w:rFonts w:ascii="Arial" w:hAnsi="Arial" w:cs="Arial"/>
          <w:bCs/>
          <w:iCs/>
          <w:color w:val="000000"/>
          <w:sz w:val="22"/>
          <w:szCs w:val="22"/>
          <w:lang w:val="en"/>
        </w:rPr>
        <w:t xml:space="preserve">  </w:t>
      </w:r>
      <w:r w:rsidRPr="00D44236">
        <w:rPr>
          <w:rFonts w:ascii="Arial" w:hAnsi="Arial" w:cs="Arial"/>
          <w:bCs/>
          <w:iCs/>
          <w:color w:val="000000"/>
          <w:sz w:val="22"/>
          <w:szCs w:val="22"/>
          <w:lang w:val="en"/>
        </w:rPr>
        <w:t xml:space="preserve"> </w:t>
      </w:r>
      <w:r>
        <w:rPr>
          <w:rFonts w:ascii="Arial" w:hAnsi="Arial" w:cs="Arial"/>
          <w:bCs/>
          <w:iCs/>
          <w:color w:val="000000"/>
          <w:sz w:val="22"/>
          <w:szCs w:val="22"/>
          <w:lang w:val="en"/>
        </w:rPr>
        <w:t>The development will not restrict</w:t>
      </w:r>
      <w:r w:rsidR="008300EC">
        <w:rPr>
          <w:rFonts w:ascii="Arial" w:hAnsi="Arial" w:cs="Arial"/>
          <w:bCs/>
          <w:iCs/>
          <w:color w:val="000000"/>
          <w:sz w:val="22"/>
          <w:szCs w:val="22"/>
          <w:lang w:val="en"/>
        </w:rPr>
        <w:t xml:space="preserve"> the</w:t>
      </w:r>
      <w:r>
        <w:rPr>
          <w:rFonts w:ascii="Arial" w:hAnsi="Arial" w:cs="Arial"/>
          <w:bCs/>
          <w:iCs/>
          <w:color w:val="000000"/>
          <w:sz w:val="22"/>
          <w:szCs w:val="22"/>
          <w:lang w:val="en"/>
        </w:rPr>
        <w:t xml:space="preserve"> use of the site for another purp</w:t>
      </w:r>
      <w:r w:rsidR="006B0E1D">
        <w:rPr>
          <w:rFonts w:ascii="Arial" w:hAnsi="Arial" w:cs="Arial"/>
          <w:bCs/>
          <w:iCs/>
          <w:color w:val="000000"/>
          <w:sz w:val="22"/>
          <w:szCs w:val="22"/>
          <w:lang w:val="en"/>
        </w:rPr>
        <w:t>ose e</w:t>
      </w:r>
      <w:r>
        <w:rPr>
          <w:rFonts w:ascii="Arial" w:hAnsi="Arial" w:cs="Arial"/>
          <w:bCs/>
          <w:iCs/>
          <w:color w:val="000000"/>
          <w:sz w:val="22"/>
          <w:szCs w:val="22"/>
          <w:lang w:val="en"/>
        </w:rPr>
        <w:t xml:space="preserve">ither now or into the future.  Proposed infrastructure is able to be removed and the site returned to a pre-development state.  </w:t>
      </w:r>
    </w:p>
    <w:p w:rsidR="006C378D" w:rsidRPr="00846D7C" w:rsidRDefault="006C378D" w:rsidP="006C378D">
      <w:pPr>
        <w:jc w:val="both"/>
        <w:rPr>
          <w:rFonts w:ascii="Arial" w:hAnsi="Arial" w:cs="Arial"/>
          <w:bCs/>
          <w:iCs/>
          <w:color w:val="000000"/>
          <w:sz w:val="22"/>
          <w:szCs w:val="22"/>
          <w:lang w:val="en"/>
        </w:rPr>
      </w:pPr>
    </w:p>
    <w:p w:rsidR="006C378D" w:rsidRPr="00846D7C" w:rsidRDefault="006C378D" w:rsidP="006C378D">
      <w:pPr>
        <w:jc w:val="both"/>
        <w:rPr>
          <w:rFonts w:ascii="Arial" w:hAnsi="Arial" w:cs="Arial"/>
          <w:b/>
          <w:sz w:val="22"/>
          <w:szCs w:val="22"/>
        </w:rPr>
      </w:pPr>
      <w:r w:rsidRPr="00846D7C">
        <w:rPr>
          <w:rFonts w:ascii="Arial" w:hAnsi="Arial" w:cs="Arial"/>
          <w:b/>
          <w:sz w:val="22"/>
          <w:szCs w:val="22"/>
        </w:rPr>
        <w:t>5.3</w:t>
      </w:r>
      <w:r w:rsidRPr="00846D7C">
        <w:rPr>
          <w:rFonts w:ascii="Arial" w:hAnsi="Arial" w:cs="Arial"/>
          <w:b/>
          <w:sz w:val="22"/>
          <w:szCs w:val="22"/>
        </w:rPr>
        <w:tab/>
        <w:t>Relevant Clauses</w:t>
      </w:r>
    </w:p>
    <w:p w:rsidR="006C378D" w:rsidRPr="00846D7C" w:rsidRDefault="006C378D" w:rsidP="006C378D">
      <w:pPr>
        <w:jc w:val="both"/>
        <w:rPr>
          <w:rFonts w:ascii="Arial" w:hAnsi="Arial" w:cs="Arial"/>
          <w:sz w:val="22"/>
          <w:szCs w:val="22"/>
        </w:rPr>
      </w:pPr>
    </w:p>
    <w:p w:rsidR="006C378D" w:rsidRPr="00063739" w:rsidRDefault="006C378D" w:rsidP="00063739">
      <w:pPr>
        <w:jc w:val="both"/>
        <w:rPr>
          <w:rFonts w:ascii="Arial" w:hAnsi="Arial" w:cs="Arial"/>
          <w:sz w:val="22"/>
          <w:szCs w:val="22"/>
        </w:rPr>
      </w:pPr>
      <w:r w:rsidRPr="00846D7C">
        <w:rPr>
          <w:rFonts w:ascii="Arial" w:hAnsi="Arial" w:cs="Arial"/>
          <w:b/>
          <w:bCs/>
          <w:iCs/>
          <w:sz w:val="22"/>
          <w:szCs w:val="22"/>
        </w:rPr>
        <w:t>5.3.1</w:t>
      </w:r>
      <w:r w:rsidRPr="00846D7C">
        <w:rPr>
          <w:rFonts w:ascii="Arial" w:hAnsi="Arial" w:cs="Arial"/>
          <w:b/>
          <w:bCs/>
          <w:iCs/>
          <w:sz w:val="22"/>
          <w:szCs w:val="22"/>
        </w:rPr>
        <w:tab/>
      </w:r>
      <w:r w:rsidR="00063739">
        <w:rPr>
          <w:rFonts w:ascii="Arial" w:hAnsi="Arial" w:cs="Arial"/>
          <w:b/>
          <w:bCs/>
          <w:iCs/>
          <w:sz w:val="22"/>
          <w:szCs w:val="22"/>
        </w:rPr>
        <w:t xml:space="preserve">Clause 2.3 Zone Objectives and Land Use Table </w:t>
      </w:r>
      <w:r w:rsidR="00063739">
        <w:rPr>
          <w:rFonts w:ascii="Arial" w:hAnsi="Arial" w:cs="Arial"/>
          <w:sz w:val="22"/>
          <w:szCs w:val="22"/>
        </w:rPr>
        <w:t xml:space="preserve">  </w:t>
      </w:r>
    </w:p>
    <w:p w:rsidR="006C378D" w:rsidRDefault="006C378D" w:rsidP="006C378D">
      <w:pPr>
        <w:jc w:val="both"/>
        <w:rPr>
          <w:rFonts w:ascii="Arial" w:hAnsi="Arial" w:cs="Arial"/>
          <w:bCs/>
          <w:i/>
          <w:iCs/>
          <w:sz w:val="22"/>
          <w:szCs w:val="22"/>
        </w:rPr>
      </w:pPr>
    </w:p>
    <w:p w:rsidR="00063739" w:rsidRPr="00063739" w:rsidRDefault="00063739" w:rsidP="006C378D">
      <w:pPr>
        <w:jc w:val="both"/>
        <w:rPr>
          <w:rFonts w:ascii="Arial" w:hAnsi="Arial" w:cs="Arial"/>
          <w:bCs/>
          <w:iCs/>
          <w:color w:val="000000"/>
          <w:sz w:val="22"/>
          <w:szCs w:val="22"/>
          <w:lang w:val="en"/>
        </w:rPr>
      </w:pPr>
      <w:r w:rsidRPr="00063739">
        <w:rPr>
          <w:rFonts w:ascii="Arial" w:hAnsi="Arial" w:cs="Arial"/>
          <w:bCs/>
          <w:iCs/>
          <w:color w:val="000000"/>
          <w:sz w:val="22"/>
          <w:szCs w:val="22"/>
          <w:lang w:val="en"/>
        </w:rPr>
        <w:t>This clause outlines how the land use table within the CLEP specifies a zone, the objectives for the zone, development that may be carried out with or without development consent, and prohibited development. The clause also requires that the consent authority must have regard to the objectives for development in a zone when determining an application. The land use zone and permissibility of the pro</w:t>
      </w:r>
      <w:r w:rsidR="008300EC">
        <w:rPr>
          <w:rFonts w:ascii="Arial" w:hAnsi="Arial" w:cs="Arial"/>
          <w:bCs/>
          <w:iCs/>
          <w:color w:val="000000"/>
          <w:sz w:val="22"/>
          <w:szCs w:val="22"/>
          <w:lang w:val="en"/>
        </w:rPr>
        <w:t>posed use</w:t>
      </w:r>
      <w:r w:rsidRPr="00063739">
        <w:rPr>
          <w:rFonts w:ascii="Arial" w:hAnsi="Arial" w:cs="Arial"/>
          <w:bCs/>
          <w:iCs/>
          <w:color w:val="000000"/>
          <w:sz w:val="22"/>
          <w:szCs w:val="22"/>
          <w:lang w:val="en"/>
        </w:rPr>
        <w:t xml:space="preserve"> has been raised previously within this report.  Accordingly, the provisions of this clause are satisfied.  </w:t>
      </w:r>
    </w:p>
    <w:p w:rsidR="00063739" w:rsidRPr="00846D7C" w:rsidRDefault="00063739" w:rsidP="006C378D">
      <w:pPr>
        <w:jc w:val="both"/>
        <w:rPr>
          <w:rFonts w:ascii="Arial" w:hAnsi="Arial" w:cs="Arial"/>
          <w:bCs/>
          <w:i/>
          <w:iCs/>
          <w:sz w:val="22"/>
          <w:szCs w:val="22"/>
        </w:rPr>
      </w:pPr>
    </w:p>
    <w:p w:rsidR="00063739" w:rsidRPr="00846D7C" w:rsidRDefault="006C378D" w:rsidP="00063739">
      <w:pPr>
        <w:jc w:val="both"/>
        <w:rPr>
          <w:rFonts w:ascii="Arial" w:hAnsi="Arial" w:cs="Arial"/>
          <w:b/>
          <w:bCs/>
          <w:iCs/>
          <w:sz w:val="22"/>
          <w:szCs w:val="22"/>
        </w:rPr>
      </w:pPr>
      <w:r w:rsidRPr="00846D7C">
        <w:rPr>
          <w:rFonts w:ascii="Arial" w:hAnsi="Arial" w:cs="Arial"/>
          <w:b/>
          <w:bCs/>
          <w:iCs/>
          <w:sz w:val="22"/>
          <w:szCs w:val="22"/>
        </w:rPr>
        <w:t>5.3.2</w:t>
      </w:r>
      <w:r w:rsidRPr="00846D7C">
        <w:rPr>
          <w:rFonts w:ascii="Arial" w:hAnsi="Arial" w:cs="Arial"/>
          <w:b/>
          <w:bCs/>
          <w:iCs/>
          <w:sz w:val="22"/>
          <w:szCs w:val="22"/>
        </w:rPr>
        <w:tab/>
      </w:r>
      <w:r w:rsidR="00063739" w:rsidRPr="00846D7C">
        <w:rPr>
          <w:rFonts w:ascii="Arial" w:hAnsi="Arial" w:cs="Arial"/>
          <w:b/>
          <w:bCs/>
          <w:iCs/>
          <w:sz w:val="22"/>
          <w:szCs w:val="22"/>
        </w:rPr>
        <w:t>Clause 7.2 Earthworks</w:t>
      </w:r>
    </w:p>
    <w:p w:rsidR="00063739" w:rsidRPr="00846D7C" w:rsidRDefault="00063739" w:rsidP="00063739">
      <w:pPr>
        <w:jc w:val="both"/>
        <w:rPr>
          <w:rFonts w:ascii="Arial" w:hAnsi="Arial" w:cs="Arial"/>
          <w:sz w:val="22"/>
          <w:szCs w:val="22"/>
          <w:u w:val="single"/>
        </w:rPr>
      </w:pPr>
    </w:p>
    <w:p w:rsidR="006C378D" w:rsidRPr="00846D7C" w:rsidRDefault="00063739" w:rsidP="00063739">
      <w:pPr>
        <w:jc w:val="both"/>
        <w:rPr>
          <w:rFonts w:ascii="Arial" w:hAnsi="Arial" w:cs="Arial"/>
          <w:b/>
          <w:bCs/>
          <w:iCs/>
          <w:sz w:val="22"/>
          <w:szCs w:val="22"/>
        </w:rPr>
      </w:pPr>
      <w:r w:rsidRPr="00846D7C">
        <w:rPr>
          <w:rFonts w:ascii="Arial" w:hAnsi="Arial" w:cs="Arial"/>
          <w:sz w:val="22"/>
          <w:szCs w:val="22"/>
        </w:rPr>
        <w:t xml:space="preserve">Clause 7.2 seeks to ensure that any earthworks do not result in an adverse impact on the environment, neighbouring </w:t>
      </w:r>
      <w:r>
        <w:rPr>
          <w:rFonts w:ascii="Arial" w:hAnsi="Arial" w:cs="Arial"/>
          <w:sz w:val="22"/>
          <w:szCs w:val="22"/>
        </w:rPr>
        <w:t xml:space="preserve">properties or heritage items.  Earthworks proposed as part of this development are considered to be minor and will not result in any significant impact on the land, surrounding properties or the environment.  </w:t>
      </w:r>
    </w:p>
    <w:p w:rsidR="006C378D" w:rsidRPr="00846D7C" w:rsidRDefault="006C378D" w:rsidP="006C378D">
      <w:pPr>
        <w:jc w:val="both"/>
        <w:rPr>
          <w:rFonts w:ascii="Arial" w:hAnsi="Arial" w:cs="Arial"/>
          <w:sz w:val="22"/>
          <w:szCs w:val="22"/>
        </w:rPr>
      </w:pPr>
    </w:p>
    <w:p w:rsidR="00063739" w:rsidRDefault="00A05411" w:rsidP="00063739">
      <w:pPr>
        <w:jc w:val="both"/>
        <w:rPr>
          <w:rFonts w:ascii="Arial" w:hAnsi="Arial" w:cs="Arial"/>
          <w:b/>
          <w:bCs/>
          <w:iCs/>
          <w:sz w:val="22"/>
          <w:szCs w:val="22"/>
        </w:rPr>
      </w:pPr>
      <w:r>
        <w:rPr>
          <w:rFonts w:ascii="Arial" w:hAnsi="Arial" w:cs="Arial"/>
          <w:b/>
          <w:bCs/>
          <w:iCs/>
          <w:sz w:val="22"/>
          <w:szCs w:val="22"/>
        </w:rPr>
        <w:t>5.3.3</w:t>
      </w:r>
      <w:r w:rsidR="006C378D" w:rsidRPr="00846D7C">
        <w:rPr>
          <w:rFonts w:ascii="Arial" w:hAnsi="Arial" w:cs="Arial"/>
          <w:b/>
          <w:bCs/>
          <w:iCs/>
          <w:sz w:val="22"/>
          <w:szCs w:val="22"/>
        </w:rPr>
        <w:tab/>
      </w:r>
      <w:r w:rsidR="00063739">
        <w:rPr>
          <w:rFonts w:ascii="Arial" w:hAnsi="Arial" w:cs="Arial"/>
          <w:b/>
          <w:bCs/>
          <w:iCs/>
          <w:sz w:val="22"/>
          <w:szCs w:val="22"/>
        </w:rPr>
        <w:t xml:space="preserve">Clause 7.14 Essential Services </w:t>
      </w:r>
    </w:p>
    <w:p w:rsidR="00063739" w:rsidRDefault="00063739" w:rsidP="00063739">
      <w:pPr>
        <w:jc w:val="both"/>
        <w:rPr>
          <w:rFonts w:ascii="Arial" w:hAnsi="Arial" w:cs="Arial"/>
          <w:b/>
          <w:bCs/>
          <w:iCs/>
          <w:sz w:val="22"/>
          <w:szCs w:val="22"/>
        </w:rPr>
      </w:pPr>
    </w:p>
    <w:p w:rsidR="00FF586D" w:rsidRDefault="00063739" w:rsidP="006C378D">
      <w:pPr>
        <w:jc w:val="both"/>
        <w:rPr>
          <w:rFonts w:ascii="Arial" w:hAnsi="Arial" w:cs="Arial"/>
          <w:sz w:val="22"/>
          <w:szCs w:val="22"/>
        </w:rPr>
      </w:pPr>
      <w:r w:rsidRPr="00063739">
        <w:rPr>
          <w:rFonts w:ascii="Arial" w:hAnsi="Arial" w:cs="Arial"/>
          <w:sz w:val="22"/>
          <w:szCs w:val="22"/>
        </w:rPr>
        <w:t>Clause 7.14 aims to ensure that essential services are available or that adequate provision has been made to facilitate development within the RU2 zone.</w:t>
      </w:r>
      <w:r>
        <w:rPr>
          <w:rFonts w:ascii="Arial" w:hAnsi="Arial" w:cs="Arial"/>
          <w:sz w:val="22"/>
          <w:szCs w:val="22"/>
        </w:rPr>
        <w:t xml:space="preserve">  The </w:t>
      </w:r>
      <w:r w:rsidR="00FF586D">
        <w:rPr>
          <w:rFonts w:ascii="Arial" w:hAnsi="Arial" w:cs="Arial"/>
          <w:sz w:val="22"/>
          <w:szCs w:val="22"/>
        </w:rPr>
        <w:t xml:space="preserve">proposal relies upon the ability to connect into existing Ausgrid infrastructure.  A referral was sent to Ausgrid for comment, with recommended conditions of approval provided.  Accordingly, the proposed development is consistent with the requirements of this clause.  </w:t>
      </w:r>
    </w:p>
    <w:p w:rsidR="00FF586D" w:rsidRDefault="00FF586D" w:rsidP="006C378D">
      <w:pPr>
        <w:jc w:val="both"/>
        <w:rPr>
          <w:rFonts w:ascii="Arial" w:hAnsi="Arial" w:cs="Arial"/>
          <w:sz w:val="22"/>
          <w:szCs w:val="22"/>
        </w:rPr>
      </w:pPr>
    </w:p>
    <w:p w:rsidR="006C378D" w:rsidRDefault="00A05411" w:rsidP="006C378D">
      <w:pPr>
        <w:jc w:val="both"/>
        <w:rPr>
          <w:rFonts w:ascii="Arial" w:hAnsi="Arial" w:cs="Arial"/>
          <w:b/>
          <w:bCs/>
          <w:iCs/>
          <w:sz w:val="22"/>
          <w:szCs w:val="22"/>
        </w:rPr>
      </w:pPr>
      <w:r>
        <w:rPr>
          <w:rFonts w:ascii="Arial" w:hAnsi="Arial" w:cs="Arial"/>
          <w:b/>
          <w:bCs/>
          <w:iCs/>
          <w:sz w:val="22"/>
          <w:szCs w:val="22"/>
        </w:rPr>
        <w:t>5.3.4</w:t>
      </w:r>
      <w:r w:rsidR="00FF586D" w:rsidRPr="00846D7C">
        <w:rPr>
          <w:rFonts w:ascii="Arial" w:hAnsi="Arial" w:cs="Arial"/>
          <w:b/>
          <w:bCs/>
          <w:iCs/>
          <w:sz w:val="22"/>
          <w:szCs w:val="22"/>
        </w:rPr>
        <w:tab/>
      </w:r>
      <w:r w:rsidR="00FF586D">
        <w:rPr>
          <w:rFonts w:ascii="Arial" w:hAnsi="Arial" w:cs="Arial"/>
          <w:b/>
          <w:bCs/>
          <w:iCs/>
          <w:sz w:val="22"/>
          <w:szCs w:val="22"/>
        </w:rPr>
        <w:t>Clause 7.15 Groundwater Vulnerability</w:t>
      </w:r>
    </w:p>
    <w:p w:rsidR="00FF586D" w:rsidRDefault="00FF586D" w:rsidP="006C378D">
      <w:pPr>
        <w:jc w:val="both"/>
        <w:rPr>
          <w:rFonts w:ascii="Arial" w:hAnsi="Arial" w:cs="Arial"/>
          <w:b/>
          <w:bCs/>
          <w:iCs/>
          <w:sz w:val="22"/>
          <w:szCs w:val="22"/>
        </w:rPr>
      </w:pPr>
    </w:p>
    <w:p w:rsidR="00FF586D" w:rsidRPr="00846D7C" w:rsidRDefault="00FF586D" w:rsidP="006C378D">
      <w:pPr>
        <w:jc w:val="both"/>
        <w:rPr>
          <w:rFonts w:ascii="Arial" w:hAnsi="Arial" w:cs="Arial"/>
          <w:sz w:val="22"/>
          <w:szCs w:val="22"/>
        </w:rPr>
      </w:pPr>
      <w:r w:rsidRPr="00FF586D">
        <w:rPr>
          <w:rFonts w:ascii="Arial" w:hAnsi="Arial" w:cs="Arial"/>
          <w:sz w:val="22"/>
          <w:szCs w:val="22"/>
        </w:rPr>
        <w:t>This clause aims to ensure that development on land zoned RU2 does not impact upon the groundwater system by means of depletion or contamination.  In accordance with the requirements of this clause, the proposed development will not result in the contamination of the ground water system as a result of the use of the land</w:t>
      </w:r>
      <w:r>
        <w:rPr>
          <w:rFonts w:ascii="Arial" w:hAnsi="Arial" w:cs="Arial"/>
          <w:sz w:val="22"/>
          <w:szCs w:val="22"/>
        </w:rPr>
        <w:t xml:space="preserve">.  </w:t>
      </w:r>
      <w:r w:rsidRPr="00FF586D">
        <w:rPr>
          <w:rFonts w:ascii="Arial" w:hAnsi="Arial" w:cs="Arial"/>
          <w:sz w:val="22"/>
          <w:szCs w:val="22"/>
        </w:rPr>
        <w:t>The overall cumulative impact of the development will not have a significant impact upon groundwater quality or supply.</w:t>
      </w:r>
      <w:r>
        <w:rPr>
          <w:rFonts w:ascii="Arial" w:hAnsi="Arial" w:cs="Arial"/>
          <w:sz w:val="22"/>
          <w:szCs w:val="22"/>
        </w:rPr>
        <w:t xml:space="preserve">  Development proposed is considered to be consistent with the requirements of this clause.  </w:t>
      </w:r>
    </w:p>
    <w:p w:rsidR="006C378D" w:rsidRPr="00846D7C" w:rsidRDefault="006C378D" w:rsidP="006C378D">
      <w:pPr>
        <w:ind w:hanging="436"/>
        <w:jc w:val="both"/>
        <w:rPr>
          <w:rFonts w:ascii="Arial" w:hAnsi="Arial" w:cs="Arial"/>
          <w:sz w:val="22"/>
          <w:szCs w:val="22"/>
        </w:rPr>
      </w:pPr>
    </w:p>
    <w:p w:rsidR="006C378D" w:rsidRPr="00846D7C" w:rsidRDefault="006C378D" w:rsidP="00DF1E8D">
      <w:pPr>
        <w:jc w:val="both"/>
        <w:rPr>
          <w:rFonts w:ascii="Arial" w:hAnsi="Arial" w:cs="Arial"/>
          <w:b/>
          <w:i/>
          <w:sz w:val="22"/>
          <w:szCs w:val="22"/>
        </w:rPr>
      </w:pPr>
      <w:r w:rsidRPr="00846D7C">
        <w:rPr>
          <w:rFonts w:ascii="Arial" w:hAnsi="Arial" w:cs="Arial"/>
          <w:b/>
          <w:i/>
          <w:sz w:val="22"/>
          <w:szCs w:val="22"/>
        </w:rPr>
        <w:t>4.15(1)(a)(ii)</w:t>
      </w:r>
      <w:r w:rsidRPr="00846D7C">
        <w:rPr>
          <w:rFonts w:ascii="Arial" w:hAnsi="Arial" w:cs="Arial"/>
          <w:b/>
          <w:i/>
          <w:sz w:val="22"/>
          <w:szCs w:val="22"/>
        </w:rPr>
        <w:tab/>
        <w:t>The provisions of any proposed instrument that is or has been the subject of public consultation under this Act and that has been notified to the consent authority (unless the Planning Secretary has notified the consent authority that the making of the proposed instrument has been deferred indefinitely or has not been approved</w:t>
      </w:r>
    </w:p>
    <w:p w:rsidR="006C378D" w:rsidRPr="00846D7C" w:rsidRDefault="006C378D" w:rsidP="006C378D">
      <w:pPr>
        <w:ind w:left="719" w:hanging="1155"/>
        <w:jc w:val="both"/>
        <w:rPr>
          <w:rFonts w:ascii="Arial" w:hAnsi="Arial" w:cs="Arial"/>
          <w:b/>
          <w:i/>
          <w:sz w:val="22"/>
          <w:szCs w:val="22"/>
        </w:rPr>
      </w:pPr>
    </w:p>
    <w:p w:rsidR="00DF1E8D" w:rsidRPr="00DF1E8D" w:rsidRDefault="00DF1E8D" w:rsidP="00DF1E8D">
      <w:pPr>
        <w:jc w:val="both"/>
        <w:rPr>
          <w:rFonts w:ascii="Arial" w:hAnsi="Arial" w:cs="Arial"/>
          <w:i/>
          <w:sz w:val="22"/>
          <w:szCs w:val="22"/>
          <w:u w:val="single"/>
        </w:rPr>
      </w:pPr>
      <w:r w:rsidRPr="00DF1E8D">
        <w:rPr>
          <w:rFonts w:ascii="Arial" w:hAnsi="Arial" w:cs="Arial"/>
          <w:i/>
          <w:sz w:val="22"/>
          <w:szCs w:val="22"/>
          <w:u w:val="single"/>
        </w:rPr>
        <w:t>Environmental Planning and Assessment Regulation 2021</w:t>
      </w:r>
    </w:p>
    <w:p w:rsidR="00DF1E8D" w:rsidRPr="00DF1E8D" w:rsidRDefault="00DF1E8D" w:rsidP="00DF1E8D">
      <w:pPr>
        <w:jc w:val="both"/>
        <w:rPr>
          <w:rFonts w:ascii="Arial" w:hAnsi="Arial" w:cs="Arial"/>
          <w:sz w:val="22"/>
          <w:szCs w:val="22"/>
          <w:u w:val="single"/>
        </w:rPr>
      </w:pPr>
    </w:p>
    <w:p w:rsidR="00DF1E8D" w:rsidRPr="00DF1E8D" w:rsidRDefault="00DF1E8D" w:rsidP="00DF1E8D">
      <w:pPr>
        <w:jc w:val="both"/>
        <w:rPr>
          <w:rFonts w:ascii="Arial" w:hAnsi="Arial" w:cs="Arial"/>
          <w:sz w:val="22"/>
          <w:szCs w:val="22"/>
        </w:rPr>
      </w:pPr>
      <w:r w:rsidRPr="00DF1E8D">
        <w:rPr>
          <w:rFonts w:ascii="Arial" w:hAnsi="Arial" w:cs="Arial"/>
          <w:sz w:val="22"/>
          <w:szCs w:val="22"/>
        </w:rPr>
        <w:t xml:space="preserve">It is noted that the </w:t>
      </w:r>
      <w:r w:rsidRPr="00DF1E8D">
        <w:rPr>
          <w:rFonts w:ascii="Arial" w:hAnsi="Arial" w:cs="Arial"/>
          <w:i/>
          <w:sz w:val="22"/>
          <w:szCs w:val="22"/>
        </w:rPr>
        <w:t xml:space="preserve">Environmental Planning and Assessment Regulation 2021 </w:t>
      </w:r>
      <w:r w:rsidRPr="00DF1E8D">
        <w:rPr>
          <w:rFonts w:ascii="Arial" w:hAnsi="Arial" w:cs="Arial"/>
          <w:sz w:val="22"/>
          <w:szCs w:val="22"/>
        </w:rPr>
        <w:t>came into force on 1 March 2022.</w:t>
      </w:r>
    </w:p>
    <w:p w:rsidR="00DF1E8D" w:rsidRPr="00DF1E8D" w:rsidRDefault="00DF1E8D" w:rsidP="00DF1E8D">
      <w:pPr>
        <w:jc w:val="both"/>
        <w:rPr>
          <w:rFonts w:ascii="Arial" w:hAnsi="Arial" w:cs="Arial"/>
          <w:sz w:val="22"/>
          <w:szCs w:val="22"/>
        </w:rPr>
      </w:pPr>
    </w:p>
    <w:p w:rsidR="00DF1E8D" w:rsidRPr="00DF1E8D" w:rsidRDefault="00DF1E8D" w:rsidP="00DF1E8D">
      <w:pPr>
        <w:jc w:val="both"/>
        <w:rPr>
          <w:rFonts w:ascii="Arial" w:hAnsi="Arial" w:cs="Arial"/>
          <w:sz w:val="22"/>
          <w:szCs w:val="22"/>
        </w:rPr>
      </w:pPr>
      <w:r w:rsidRPr="00DF1E8D">
        <w:rPr>
          <w:rFonts w:ascii="Arial" w:hAnsi="Arial" w:cs="Arial"/>
          <w:sz w:val="22"/>
          <w:szCs w:val="22"/>
        </w:rPr>
        <w:t xml:space="preserve">Notwithstanding the commencement of the </w:t>
      </w:r>
      <w:r w:rsidRPr="00DF1E8D">
        <w:rPr>
          <w:rFonts w:ascii="Arial" w:hAnsi="Arial" w:cs="Arial"/>
          <w:i/>
          <w:sz w:val="22"/>
          <w:szCs w:val="22"/>
        </w:rPr>
        <w:t>Environmental Planning and Assessment Regulation 2021</w:t>
      </w:r>
      <w:r w:rsidRPr="00DF1E8D">
        <w:rPr>
          <w:rFonts w:ascii="Arial" w:hAnsi="Arial" w:cs="Arial"/>
          <w:sz w:val="22"/>
          <w:szCs w:val="22"/>
        </w:rPr>
        <w:t>, Schedule 6 prescribes relevant savings, transitional and other provisions.  In particular, the following savings provision is relevant to consideration of this application:</w:t>
      </w:r>
    </w:p>
    <w:p w:rsidR="00DF1E8D" w:rsidRPr="00DF1E8D" w:rsidRDefault="00DF1E8D" w:rsidP="00DF1E8D">
      <w:pPr>
        <w:jc w:val="both"/>
        <w:rPr>
          <w:rFonts w:ascii="Arial" w:hAnsi="Arial" w:cs="Arial"/>
          <w:sz w:val="22"/>
          <w:szCs w:val="22"/>
        </w:rPr>
      </w:pPr>
    </w:p>
    <w:p w:rsidR="00DF1E8D" w:rsidRPr="00DF1E8D" w:rsidRDefault="00DF1E8D" w:rsidP="00DF1E8D">
      <w:pPr>
        <w:shd w:val="clear" w:color="auto" w:fill="FFFFFF"/>
        <w:ind w:left="907" w:hanging="340"/>
        <w:rPr>
          <w:rFonts w:ascii="Arial" w:hAnsi="Arial" w:cs="Arial"/>
          <w:i/>
          <w:color w:val="000000"/>
          <w:sz w:val="22"/>
          <w:szCs w:val="22"/>
        </w:rPr>
      </w:pPr>
      <w:r w:rsidRPr="00DF1E8D">
        <w:rPr>
          <w:rFonts w:ascii="Arial" w:hAnsi="Arial" w:cs="Arial"/>
          <w:b/>
          <w:bCs/>
          <w:i/>
          <w:color w:val="000000"/>
          <w:sz w:val="22"/>
          <w:szCs w:val="22"/>
        </w:rPr>
        <w:t>3</w:t>
      </w:r>
      <w:r w:rsidRPr="00DF1E8D">
        <w:rPr>
          <w:rFonts w:ascii="Arial" w:hAnsi="Arial" w:cs="Arial"/>
          <w:i/>
          <w:color w:val="000000"/>
          <w:sz w:val="22"/>
          <w:szCs w:val="22"/>
        </w:rPr>
        <w:t>   </w:t>
      </w:r>
      <w:r w:rsidRPr="00DF1E8D">
        <w:rPr>
          <w:rFonts w:ascii="Arial" w:hAnsi="Arial" w:cs="Arial"/>
          <w:b/>
          <w:bCs/>
          <w:i/>
          <w:color w:val="000000"/>
          <w:sz w:val="22"/>
          <w:szCs w:val="22"/>
        </w:rPr>
        <w:t>Development applications and applications for complying development certificates</w:t>
      </w:r>
    </w:p>
    <w:p w:rsidR="00DF1E8D" w:rsidRPr="00DF1E8D" w:rsidRDefault="00DF1E8D" w:rsidP="00DF1E8D">
      <w:pPr>
        <w:shd w:val="clear" w:color="auto" w:fill="FFFFFF"/>
        <w:ind w:left="567"/>
        <w:rPr>
          <w:rFonts w:ascii="Arial" w:hAnsi="Arial" w:cs="Arial"/>
          <w:i/>
          <w:color w:val="000000"/>
          <w:sz w:val="22"/>
          <w:szCs w:val="22"/>
        </w:rPr>
      </w:pPr>
      <w:r w:rsidRPr="00DF1E8D">
        <w:rPr>
          <w:rFonts w:ascii="Arial" w:hAnsi="Arial" w:cs="Arial"/>
          <w:i/>
          <w:color w:val="000000"/>
          <w:sz w:val="22"/>
          <w:szCs w:val="22"/>
        </w:rPr>
        <w:t>The 2000 Regulation continues to apply instead of this Regulation to a development application and an application for a complying development made but not finally determined before 1 March 2022.</w:t>
      </w:r>
    </w:p>
    <w:p w:rsidR="00DF1E8D" w:rsidRPr="00DF1E8D" w:rsidRDefault="00DF1E8D" w:rsidP="00DF1E8D">
      <w:pPr>
        <w:jc w:val="both"/>
        <w:rPr>
          <w:rFonts w:ascii="Arial" w:hAnsi="Arial" w:cs="Arial"/>
          <w:sz w:val="22"/>
          <w:szCs w:val="22"/>
        </w:rPr>
      </w:pPr>
    </w:p>
    <w:p w:rsidR="00DF1E8D" w:rsidRPr="00DF1E8D" w:rsidRDefault="00DF1E8D" w:rsidP="00DF1E8D">
      <w:pPr>
        <w:jc w:val="both"/>
        <w:rPr>
          <w:rFonts w:ascii="Arial" w:hAnsi="Arial" w:cs="Arial"/>
          <w:sz w:val="22"/>
          <w:szCs w:val="22"/>
        </w:rPr>
      </w:pPr>
      <w:r w:rsidRPr="00DF1E8D">
        <w:rPr>
          <w:rFonts w:ascii="Arial" w:hAnsi="Arial" w:cs="Arial"/>
          <w:sz w:val="22"/>
          <w:szCs w:val="22"/>
        </w:rPr>
        <w:t xml:space="preserve">It is noted that the subject application was lodged prior to 1 March 2022.  Therefore, the provisions of the </w:t>
      </w:r>
      <w:r w:rsidRPr="00DF1E8D">
        <w:rPr>
          <w:rFonts w:ascii="Arial" w:hAnsi="Arial" w:cs="Arial"/>
          <w:i/>
          <w:sz w:val="22"/>
          <w:szCs w:val="22"/>
        </w:rPr>
        <w:t xml:space="preserve">Environmental Planning and Assessment Regulation 2000 </w:t>
      </w:r>
      <w:r w:rsidRPr="00DF1E8D">
        <w:rPr>
          <w:rFonts w:ascii="Arial" w:hAnsi="Arial" w:cs="Arial"/>
          <w:sz w:val="22"/>
          <w:szCs w:val="22"/>
        </w:rPr>
        <w:t>continue to apply, and the application has been assessed with consideration given to these provisions.</w:t>
      </w:r>
    </w:p>
    <w:p w:rsidR="00DF1E8D" w:rsidRPr="00DF1E8D" w:rsidRDefault="00DF1E8D" w:rsidP="00DF1E8D">
      <w:pPr>
        <w:jc w:val="both"/>
        <w:rPr>
          <w:rFonts w:ascii="Arial" w:hAnsi="Arial" w:cs="Arial"/>
          <w:sz w:val="22"/>
          <w:szCs w:val="22"/>
          <w:u w:val="single"/>
        </w:rPr>
      </w:pPr>
    </w:p>
    <w:p w:rsidR="006C378D" w:rsidRPr="00846D7C" w:rsidRDefault="006C378D" w:rsidP="00DF1E8D">
      <w:pPr>
        <w:jc w:val="both"/>
        <w:rPr>
          <w:rFonts w:ascii="Arial" w:hAnsi="Arial" w:cs="Arial"/>
          <w:sz w:val="22"/>
          <w:szCs w:val="22"/>
        </w:rPr>
      </w:pPr>
      <w:r w:rsidRPr="00846D7C">
        <w:rPr>
          <w:rFonts w:ascii="Arial" w:hAnsi="Arial" w:cs="Arial"/>
          <w:b/>
          <w:i/>
          <w:sz w:val="22"/>
          <w:szCs w:val="22"/>
        </w:rPr>
        <w:t>4.15(1)(a)(iii)</w:t>
      </w:r>
      <w:r w:rsidRPr="00846D7C">
        <w:rPr>
          <w:rFonts w:ascii="Arial" w:hAnsi="Arial" w:cs="Arial"/>
          <w:b/>
          <w:i/>
          <w:sz w:val="22"/>
          <w:szCs w:val="22"/>
        </w:rPr>
        <w:tab/>
        <w:t>The Provisions of any Development Control Plan</w:t>
      </w:r>
    </w:p>
    <w:p w:rsidR="006C378D" w:rsidRPr="00846D7C" w:rsidRDefault="006C378D" w:rsidP="006C378D">
      <w:pPr>
        <w:ind w:hanging="436"/>
        <w:jc w:val="both"/>
        <w:rPr>
          <w:rFonts w:ascii="Arial" w:hAnsi="Arial" w:cs="Arial"/>
          <w:b/>
          <w:sz w:val="22"/>
          <w:szCs w:val="22"/>
        </w:rPr>
      </w:pPr>
    </w:p>
    <w:p w:rsidR="006C378D" w:rsidRPr="00846D7C" w:rsidRDefault="006C378D" w:rsidP="006C378D">
      <w:pPr>
        <w:jc w:val="both"/>
        <w:rPr>
          <w:rFonts w:ascii="Arial" w:hAnsi="Arial" w:cs="Arial"/>
          <w:b/>
          <w:sz w:val="22"/>
          <w:szCs w:val="22"/>
        </w:rPr>
      </w:pPr>
      <w:r w:rsidRPr="00846D7C">
        <w:rPr>
          <w:rFonts w:ascii="Arial" w:hAnsi="Arial" w:cs="Arial"/>
          <w:b/>
          <w:sz w:val="22"/>
          <w:szCs w:val="22"/>
        </w:rPr>
        <w:t>Cessnock Development Control Plan 2010</w:t>
      </w:r>
    </w:p>
    <w:p w:rsidR="006C378D" w:rsidRPr="00846D7C" w:rsidRDefault="006C378D" w:rsidP="006C378D">
      <w:pPr>
        <w:jc w:val="both"/>
        <w:rPr>
          <w:rFonts w:ascii="Arial" w:hAnsi="Arial" w:cs="Arial"/>
          <w:sz w:val="22"/>
          <w:szCs w:val="22"/>
        </w:rPr>
      </w:pPr>
    </w:p>
    <w:p w:rsidR="006C378D" w:rsidRPr="00846D7C" w:rsidRDefault="006C378D" w:rsidP="006C378D">
      <w:pPr>
        <w:jc w:val="both"/>
        <w:rPr>
          <w:rFonts w:ascii="Arial" w:hAnsi="Arial" w:cs="Arial"/>
          <w:sz w:val="22"/>
          <w:szCs w:val="22"/>
        </w:rPr>
      </w:pPr>
      <w:r w:rsidRPr="00846D7C">
        <w:rPr>
          <w:rFonts w:ascii="Arial" w:hAnsi="Arial" w:cs="Arial"/>
          <w:sz w:val="22"/>
          <w:szCs w:val="22"/>
        </w:rPr>
        <w:t>The following is an assessment of the proposal’s compliance with the numerical standards in the DCP</w:t>
      </w:r>
      <w:r>
        <w:rPr>
          <w:rFonts w:ascii="Arial" w:hAnsi="Arial" w:cs="Arial"/>
          <w:sz w:val="22"/>
          <w:szCs w:val="22"/>
        </w:rPr>
        <w:t>:</w:t>
      </w:r>
    </w:p>
    <w:p w:rsidR="006C378D" w:rsidRPr="00846D7C" w:rsidRDefault="006C378D" w:rsidP="006C378D">
      <w:pPr>
        <w:jc w:val="both"/>
        <w:rPr>
          <w:rFonts w:ascii="Arial" w:hAnsi="Arial" w:cs="Arial"/>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1843"/>
        <w:gridCol w:w="4253"/>
      </w:tblGrid>
      <w:tr w:rsidR="006C378D" w:rsidRPr="00846D7C" w:rsidTr="008300EC">
        <w:trPr>
          <w:cantSplit/>
          <w:trHeight w:val="259"/>
        </w:trPr>
        <w:tc>
          <w:tcPr>
            <w:tcW w:w="10060"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C378D" w:rsidRPr="00846D7C" w:rsidRDefault="006C378D" w:rsidP="006C378D">
            <w:pPr>
              <w:rPr>
                <w:rFonts w:ascii="Arial" w:hAnsi="Arial" w:cs="Arial"/>
                <w:b/>
                <w:sz w:val="20"/>
              </w:rPr>
            </w:pPr>
            <w:r w:rsidRPr="00846D7C">
              <w:rPr>
                <w:rFonts w:ascii="Arial" w:hAnsi="Arial" w:cs="Arial"/>
                <w:b/>
                <w:sz w:val="20"/>
              </w:rPr>
              <w:t>Cessnock Development Control Plan</w:t>
            </w:r>
          </w:p>
          <w:p w:rsidR="006C378D" w:rsidRPr="00846D7C" w:rsidRDefault="006C378D" w:rsidP="006C378D">
            <w:pPr>
              <w:rPr>
                <w:rFonts w:ascii="Arial" w:hAnsi="Arial" w:cs="Arial"/>
                <w:sz w:val="20"/>
              </w:rPr>
            </w:pPr>
            <w:r w:rsidRPr="00846D7C">
              <w:rPr>
                <w:rFonts w:ascii="Arial" w:hAnsi="Arial" w:cs="Arial"/>
                <w:b/>
                <w:sz w:val="20"/>
              </w:rPr>
              <w:t>Part C:  General Guidelines</w:t>
            </w:r>
          </w:p>
        </w:tc>
      </w:tr>
      <w:tr w:rsidR="006C378D" w:rsidRPr="00846D7C" w:rsidTr="008300EC">
        <w:trPr>
          <w:trHeight w:val="259"/>
        </w:trPr>
        <w:tc>
          <w:tcPr>
            <w:tcW w:w="396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C378D" w:rsidRPr="00846D7C" w:rsidRDefault="006C378D" w:rsidP="00FF586D">
            <w:pPr>
              <w:rPr>
                <w:rFonts w:ascii="Arial" w:hAnsi="Arial" w:cs="Arial"/>
                <w:b/>
                <w:sz w:val="20"/>
              </w:rPr>
            </w:pPr>
            <w:r w:rsidRPr="00846D7C">
              <w:rPr>
                <w:rFonts w:ascii="Arial" w:hAnsi="Arial" w:cs="Arial"/>
                <w:b/>
                <w:sz w:val="20"/>
              </w:rPr>
              <w:t>Chapter – C.</w:t>
            </w:r>
            <w:r w:rsidR="00FF586D">
              <w:rPr>
                <w:rFonts w:ascii="Arial" w:hAnsi="Arial" w:cs="Arial"/>
                <w:b/>
                <w:sz w:val="20"/>
              </w:rPr>
              <w:t xml:space="preserve">1 Parking and Access </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C378D" w:rsidRPr="00846D7C" w:rsidRDefault="006C378D" w:rsidP="006C378D">
            <w:pPr>
              <w:rPr>
                <w:rFonts w:ascii="Arial" w:hAnsi="Arial" w:cs="Arial"/>
                <w:b/>
                <w:sz w:val="20"/>
              </w:rPr>
            </w:pPr>
            <w:r w:rsidRPr="00846D7C">
              <w:rPr>
                <w:rFonts w:ascii="Arial" w:hAnsi="Arial" w:cs="Arial"/>
                <w:b/>
                <w:sz w:val="20"/>
              </w:rPr>
              <w:t>Complies?</w:t>
            </w:r>
          </w:p>
        </w:tc>
        <w:tc>
          <w:tcPr>
            <w:tcW w:w="425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C378D" w:rsidRPr="00846D7C" w:rsidRDefault="006C378D" w:rsidP="006C378D">
            <w:pPr>
              <w:rPr>
                <w:rFonts w:ascii="Arial" w:hAnsi="Arial" w:cs="Arial"/>
                <w:b/>
                <w:sz w:val="20"/>
              </w:rPr>
            </w:pPr>
            <w:r w:rsidRPr="00846D7C">
              <w:rPr>
                <w:rFonts w:ascii="Arial" w:hAnsi="Arial" w:cs="Arial"/>
                <w:b/>
                <w:sz w:val="20"/>
              </w:rPr>
              <w:t>Comment</w:t>
            </w:r>
          </w:p>
        </w:tc>
      </w:tr>
      <w:tr w:rsidR="006C378D" w:rsidRPr="00846D7C" w:rsidTr="006C378D">
        <w:trPr>
          <w:trHeight w:val="259"/>
        </w:trPr>
        <w:tc>
          <w:tcPr>
            <w:tcW w:w="3964" w:type="dxa"/>
            <w:tcBorders>
              <w:top w:val="single" w:sz="4" w:space="0" w:color="auto"/>
              <w:left w:val="single" w:sz="4" w:space="0" w:color="auto"/>
              <w:bottom w:val="single" w:sz="4" w:space="0" w:color="auto"/>
              <w:right w:val="single" w:sz="4" w:space="0" w:color="auto"/>
            </w:tcBorders>
            <w:shd w:val="clear" w:color="auto" w:fill="auto"/>
          </w:tcPr>
          <w:p w:rsidR="006C378D" w:rsidRDefault="00FF586D" w:rsidP="006C378D">
            <w:pPr>
              <w:tabs>
                <w:tab w:val="left" w:pos="-4395"/>
              </w:tabs>
              <w:rPr>
                <w:rFonts w:ascii="Arial" w:hAnsi="Arial" w:cs="Arial"/>
                <w:sz w:val="20"/>
              </w:rPr>
            </w:pPr>
            <w:r>
              <w:rPr>
                <w:rFonts w:ascii="Arial" w:hAnsi="Arial" w:cs="Arial"/>
                <w:sz w:val="20"/>
              </w:rPr>
              <w:t>1.2 Car Parking Standard</w:t>
            </w:r>
          </w:p>
          <w:p w:rsidR="00FF586D" w:rsidRDefault="00FF586D" w:rsidP="006C378D">
            <w:pPr>
              <w:tabs>
                <w:tab w:val="left" w:pos="-4395"/>
              </w:tabs>
              <w:rPr>
                <w:rFonts w:ascii="Arial" w:hAnsi="Arial" w:cs="Arial"/>
                <w:sz w:val="20"/>
              </w:rPr>
            </w:pPr>
          </w:p>
          <w:p w:rsidR="00FF586D" w:rsidRPr="00846D7C" w:rsidRDefault="00FF586D" w:rsidP="006C378D">
            <w:pPr>
              <w:tabs>
                <w:tab w:val="left" w:pos="-4395"/>
              </w:tabs>
              <w:rPr>
                <w:rFonts w:ascii="Arial" w:hAnsi="Arial" w:cs="Arial"/>
                <w:sz w:val="20"/>
              </w:rPr>
            </w:pPr>
            <w:r>
              <w:rPr>
                <w:rFonts w:ascii="Arial" w:hAnsi="Arial" w:cs="Arial"/>
                <w:sz w:val="20"/>
              </w:rPr>
              <w:t xml:space="preserve">1.4.1 Access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C378D" w:rsidRPr="00846D7C" w:rsidRDefault="006C378D" w:rsidP="006C378D">
            <w:pPr>
              <w:jc w:val="center"/>
              <w:rPr>
                <w:rFonts w:ascii="Arial" w:hAnsi="Arial" w:cs="Arial"/>
                <w:sz w:val="20"/>
              </w:rPr>
            </w:pPr>
            <w:r w:rsidRPr="00846D7C">
              <w:rPr>
                <w:rFonts w:ascii="Arial" w:hAnsi="Arial" w:cs="Arial"/>
                <w:sz w:val="20"/>
              </w:rPr>
              <w:t>Yes</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6C378D" w:rsidRPr="00846D7C" w:rsidRDefault="00FF586D" w:rsidP="006C378D">
            <w:pPr>
              <w:rPr>
                <w:rFonts w:ascii="Arial" w:hAnsi="Arial" w:cs="Arial"/>
                <w:sz w:val="20"/>
                <w:lang w:val="en-US"/>
              </w:rPr>
            </w:pPr>
            <w:r>
              <w:rPr>
                <w:rFonts w:ascii="Arial" w:hAnsi="Arial" w:cs="Arial"/>
                <w:sz w:val="20"/>
                <w:lang w:val="en-US"/>
              </w:rPr>
              <w:t>Onsite car parking is able to be provided in accordance with the DCP.  Council</w:t>
            </w:r>
            <w:r w:rsidR="006B0E1D">
              <w:rPr>
                <w:rFonts w:ascii="Arial" w:hAnsi="Arial" w:cs="Arial"/>
                <w:sz w:val="20"/>
                <w:lang w:val="en-US"/>
              </w:rPr>
              <w:t>s</w:t>
            </w:r>
            <w:r>
              <w:rPr>
                <w:rFonts w:ascii="Arial" w:hAnsi="Arial" w:cs="Arial"/>
                <w:sz w:val="20"/>
                <w:lang w:val="en-US"/>
              </w:rPr>
              <w:t xml:space="preserve"> Development Engineer has considered the proposed access arrangements which are deemed to be satisfactory.  The applicant will be required to gain separate approval from the Natural Resources Access Regulator for works required within the watercourse.  </w:t>
            </w:r>
          </w:p>
          <w:p w:rsidR="006C378D" w:rsidRPr="00846D7C" w:rsidRDefault="006C378D" w:rsidP="006C378D">
            <w:pPr>
              <w:rPr>
                <w:rFonts w:ascii="Arial" w:hAnsi="Arial" w:cs="Arial"/>
                <w:sz w:val="20"/>
                <w:lang w:val="en-US"/>
              </w:rPr>
            </w:pPr>
          </w:p>
        </w:tc>
      </w:tr>
      <w:tr w:rsidR="008300EC" w:rsidRPr="008300EC" w:rsidTr="008300EC">
        <w:trPr>
          <w:trHeight w:val="259"/>
        </w:trPr>
        <w:tc>
          <w:tcPr>
            <w:tcW w:w="396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C378D" w:rsidRPr="008300EC" w:rsidRDefault="006C378D" w:rsidP="006C378D">
            <w:pPr>
              <w:rPr>
                <w:rFonts w:ascii="Arial" w:hAnsi="Arial" w:cs="Arial"/>
                <w:b/>
                <w:sz w:val="20"/>
              </w:rPr>
            </w:pPr>
            <w:r w:rsidRPr="008300EC">
              <w:rPr>
                <w:rFonts w:ascii="Arial" w:hAnsi="Arial" w:cs="Arial"/>
                <w:b/>
                <w:sz w:val="20"/>
              </w:rPr>
              <w:t>Chapter – C.3: Contaminated Lands</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C378D" w:rsidRPr="008300EC" w:rsidRDefault="006C378D" w:rsidP="006C378D">
            <w:pPr>
              <w:rPr>
                <w:rFonts w:ascii="Arial" w:hAnsi="Arial" w:cs="Arial"/>
                <w:b/>
                <w:sz w:val="20"/>
              </w:rPr>
            </w:pPr>
            <w:r w:rsidRPr="008300EC">
              <w:rPr>
                <w:rFonts w:ascii="Arial" w:hAnsi="Arial" w:cs="Arial"/>
                <w:b/>
                <w:sz w:val="20"/>
              </w:rPr>
              <w:t>Complies?</w:t>
            </w:r>
          </w:p>
        </w:tc>
        <w:tc>
          <w:tcPr>
            <w:tcW w:w="425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C378D" w:rsidRPr="008300EC" w:rsidRDefault="006C378D" w:rsidP="006C378D">
            <w:pPr>
              <w:rPr>
                <w:rFonts w:ascii="Arial" w:hAnsi="Arial" w:cs="Arial"/>
                <w:b/>
                <w:sz w:val="20"/>
              </w:rPr>
            </w:pPr>
            <w:r w:rsidRPr="008300EC">
              <w:rPr>
                <w:rFonts w:ascii="Arial" w:hAnsi="Arial" w:cs="Arial"/>
                <w:b/>
                <w:sz w:val="20"/>
              </w:rPr>
              <w:t>Comment</w:t>
            </w:r>
          </w:p>
        </w:tc>
      </w:tr>
      <w:tr w:rsidR="006C378D" w:rsidRPr="00846D7C" w:rsidTr="006C378D">
        <w:trPr>
          <w:trHeight w:val="259"/>
        </w:trPr>
        <w:tc>
          <w:tcPr>
            <w:tcW w:w="3964" w:type="dxa"/>
            <w:tcBorders>
              <w:top w:val="single" w:sz="4" w:space="0" w:color="auto"/>
              <w:left w:val="single" w:sz="4" w:space="0" w:color="auto"/>
              <w:bottom w:val="single" w:sz="4" w:space="0" w:color="auto"/>
              <w:right w:val="single" w:sz="4" w:space="0" w:color="auto"/>
            </w:tcBorders>
            <w:shd w:val="clear" w:color="auto" w:fill="auto"/>
          </w:tcPr>
          <w:p w:rsidR="006C378D" w:rsidRPr="00846D7C" w:rsidRDefault="006C378D" w:rsidP="006C378D">
            <w:pPr>
              <w:tabs>
                <w:tab w:val="left" w:pos="-4395"/>
              </w:tabs>
              <w:rPr>
                <w:rFonts w:ascii="Arial" w:hAnsi="Arial" w:cs="Arial"/>
                <w:sz w:val="20"/>
              </w:rPr>
            </w:pPr>
            <w:r w:rsidRPr="00846D7C">
              <w:rPr>
                <w:rFonts w:ascii="Arial" w:hAnsi="Arial" w:cs="Arial"/>
                <w:sz w:val="20"/>
              </w:rPr>
              <w:t>Development Applications for, or which include, site remediation works  shall be accompanied by a RAP in accordance with the provisions of SEPP 55 - Remediation of Land.</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C378D" w:rsidRPr="00846D7C" w:rsidRDefault="006C378D" w:rsidP="006C378D">
            <w:pPr>
              <w:jc w:val="center"/>
              <w:rPr>
                <w:rFonts w:ascii="Arial" w:hAnsi="Arial" w:cs="Arial"/>
                <w:sz w:val="20"/>
              </w:rPr>
            </w:pPr>
            <w:r w:rsidRPr="00846D7C">
              <w:rPr>
                <w:rFonts w:ascii="Arial" w:hAnsi="Arial" w:cs="Arial"/>
                <w:sz w:val="20"/>
              </w:rPr>
              <w:t>Yes</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6C378D" w:rsidRDefault="00FF586D" w:rsidP="006C378D">
            <w:pPr>
              <w:rPr>
                <w:rFonts w:ascii="Arial" w:hAnsi="Arial" w:cs="Arial"/>
                <w:sz w:val="20"/>
                <w:lang w:val="en-US"/>
              </w:rPr>
            </w:pPr>
            <w:r>
              <w:rPr>
                <w:rFonts w:ascii="Arial" w:hAnsi="Arial" w:cs="Arial"/>
                <w:sz w:val="20"/>
                <w:lang w:val="en-US"/>
              </w:rPr>
              <w:t>There is no evidence to suggest that the site has previously been used for a purpose that would have resulted in the land be</w:t>
            </w:r>
            <w:r w:rsidR="006B0E1D">
              <w:rPr>
                <w:rFonts w:ascii="Arial" w:hAnsi="Arial" w:cs="Arial"/>
                <w:sz w:val="20"/>
                <w:lang w:val="en-US"/>
              </w:rPr>
              <w:t>ing</w:t>
            </w:r>
            <w:r>
              <w:rPr>
                <w:rFonts w:ascii="Arial" w:hAnsi="Arial" w:cs="Arial"/>
                <w:sz w:val="20"/>
                <w:lang w:val="en-US"/>
              </w:rPr>
              <w:t xml:space="preserve"> unfit for </w:t>
            </w:r>
            <w:r w:rsidR="008300EC">
              <w:rPr>
                <w:rFonts w:ascii="Arial" w:hAnsi="Arial" w:cs="Arial"/>
                <w:sz w:val="20"/>
                <w:lang w:val="en-US"/>
              </w:rPr>
              <w:t xml:space="preserve">the </w:t>
            </w:r>
            <w:r>
              <w:rPr>
                <w:rFonts w:ascii="Arial" w:hAnsi="Arial" w:cs="Arial"/>
                <w:sz w:val="20"/>
                <w:lang w:val="en-US"/>
              </w:rPr>
              <w:t>use</w:t>
            </w:r>
            <w:r w:rsidR="008300EC">
              <w:rPr>
                <w:rFonts w:ascii="Arial" w:hAnsi="Arial" w:cs="Arial"/>
                <w:sz w:val="20"/>
                <w:lang w:val="en-US"/>
              </w:rPr>
              <w:t xml:space="preserve"> proposed</w:t>
            </w:r>
            <w:r>
              <w:rPr>
                <w:rFonts w:ascii="Arial" w:hAnsi="Arial" w:cs="Arial"/>
                <w:sz w:val="20"/>
                <w:lang w:val="en-US"/>
              </w:rPr>
              <w:t xml:space="preserve">.  The site is considered to be suitable to accommodate the development.    </w:t>
            </w:r>
          </w:p>
          <w:p w:rsidR="008300EC" w:rsidRDefault="008300EC" w:rsidP="006C378D">
            <w:pPr>
              <w:rPr>
                <w:rFonts w:ascii="Arial" w:hAnsi="Arial" w:cs="Arial"/>
                <w:sz w:val="20"/>
                <w:lang w:val="en-US"/>
              </w:rPr>
            </w:pPr>
          </w:p>
          <w:p w:rsidR="008300EC" w:rsidRDefault="008300EC" w:rsidP="006C378D">
            <w:pPr>
              <w:rPr>
                <w:rFonts w:ascii="Arial" w:hAnsi="Arial" w:cs="Arial"/>
                <w:sz w:val="20"/>
                <w:lang w:val="en-US"/>
              </w:rPr>
            </w:pPr>
          </w:p>
          <w:p w:rsidR="006C378D" w:rsidRDefault="006C378D" w:rsidP="006C378D">
            <w:pPr>
              <w:rPr>
                <w:rFonts w:ascii="Arial" w:hAnsi="Arial" w:cs="Arial"/>
                <w:sz w:val="20"/>
                <w:lang w:val="en-US"/>
              </w:rPr>
            </w:pPr>
          </w:p>
          <w:p w:rsidR="006C378D" w:rsidRDefault="006C378D" w:rsidP="006C378D">
            <w:pPr>
              <w:rPr>
                <w:rFonts w:ascii="Arial" w:hAnsi="Arial" w:cs="Arial"/>
                <w:sz w:val="20"/>
                <w:lang w:val="en-US"/>
              </w:rPr>
            </w:pPr>
          </w:p>
          <w:p w:rsidR="006C378D" w:rsidRPr="00846D7C" w:rsidRDefault="006C378D" w:rsidP="006C378D">
            <w:pPr>
              <w:rPr>
                <w:rFonts w:ascii="Arial" w:hAnsi="Arial" w:cs="Arial"/>
                <w:sz w:val="20"/>
                <w:lang w:val="en-US"/>
              </w:rPr>
            </w:pPr>
          </w:p>
        </w:tc>
      </w:tr>
      <w:tr w:rsidR="006C378D" w:rsidRPr="00846D7C" w:rsidTr="008300EC">
        <w:trPr>
          <w:trHeight w:val="563"/>
        </w:trPr>
        <w:tc>
          <w:tcPr>
            <w:tcW w:w="396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C378D" w:rsidRPr="00846D7C" w:rsidRDefault="006C378D" w:rsidP="006C378D">
            <w:pPr>
              <w:rPr>
                <w:rFonts w:ascii="Arial" w:hAnsi="Arial" w:cs="Arial"/>
                <w:b/>
                <w:sz w:val="20"/>
              </w:rPr>
            </w:pPr>
            <w:r w:rsidRPr="00846D7C">
              <w:rPr>
                <w:rFonts w:ascii="Arial" w:hAnsi="Arial" w:cs="Arial"/>
                <w:b/>
                <w:sz w:val="20"/>
              </w:rPr>
              <w:t>Chapter – C.5 Waste Management and Minimisation</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C378D" w:rsidRPr="00846D7C" w:rsidRDefault="006C378D" w:rsidP="006C378D">
            <w:pPr>
              <w:rPr>
                <w:rFonts w:ascii="Arial" w:hAnsi="Arial" w:cs="Arial"/>
                <w:b/>
                <w:sz w:val="20"/>
              </w:rPr>
            </w:pPr>
            <w:r w:rsidRPr="00846D7C">
              <w:rPr>
                <w:rFonts w:ascii="Arial" w:hAnsi="Arial" w:cs="Arial"/>
                <w:b/>
                <w:sz w:val="20"/>
              </w:rPr>
              <w:t>Complies?</w:t>
            </w:r>
          </w:p>
        </w:tc>
        <w:tc>
          <w:tcPr>
            <w:tcW w:w="425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C378D" w:rsidRPr="00846D7C" w:rsidRDefault="006C378D" w:rsidP="006C378D">
            <w:pPr>
              <w:rPr>
                <w:rFonts w:ascii="Arial" w:hAnsi="Arial" w:cs="Arial"/>
                <w:b/>
                <w:sz w:val="20"/>
              </w:rPr>
            </w:pPr>
            <w:r w:rsidRPr="00846D7C">
              <w:rPr>
                <w:rFonts w:ascii="Arial" w:hAnsi="Arial" w:cs="Arial"/>
                <w:b/>
                <w:sz w:val="20"/>
              </w:rPr>
              <w:t>Comment</w:t>
            </w:r>
          </w:p>
        </w:tc>
      </w:tr>
      <w:tr w:rsidR="006C378D" w:rsidRPr="00846D7C" w:rsidTr="006C378D">
        <w:trPr>
          <w:trHeight w:val="259"/>
        </w:trPr>
        <w:tc>
          <w:tcPr>
            <w:tcW w:w="3964" w:type="dxa"/>
            <w:tcBorders>
              <w:top w:val="single" w:sz="4" w:space="0" w:color="auto"/>
              <w:left w:val="single" w:sz="4" w:space="0" w:color="auto"/>
              <w:bottom w:val="single" w:sz="4" w:space="0" w:color="auto"/>
              <w:right w:val="single" w:sz="4" w:space="0" w:color="auto"/>
            </w:tcBorders>
            <w:shd w:val="clear" w:color="auto" w:fill="auto"/>
          </w:tcPr>
          <w:p w:rsidR="006C378D" w:rsidRPr="00846D7C" w:rsidRDefault="006C378D" w:rsidP="006C378D">
            <w:pPr>
              <w:tabs>
                <w:tab w:val="left" w:pos="-4395"/>
              </w:tabs>
              <w:rPr>
                <w:rFonts w:ascii="Arial" w:hAnsi="Arial" w:cs="Arial"/>
                <w:sz w:val="20"/>
              </w:rPr>
            </w:pPr>
            <w:r w:rsidRPr="00846D7C">
              <w:rPr>
                <w:rFonts w:ascii="Arial" w:hAnsi="Arial" w:cs="Arial"/>
                <w:sz w:val="20"/>
              </w:rPr>
              <w:t>5.7.1 Potential for Waste Minimisation</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C378D" w:rsidRPr="00846D7C" w:rsidRDefault="00FF586D" w:rsidP="006C378D">
            <w:pPr>
              <w:jc w:val="center"/>
              <w:rPr>
                <w:rFonts w:ascii="Arial" w:hAnsi="Arial" w:cs="Arial"/>
                <w:sz w:val="20"/>
              </w:rPr>
            </w:pPr>
            <w:r>
              <w:rPr>
                <w:rFonts w:ascii="Arial" w:hAnsi="Arial" w:cs="Arial"/>
                <w:sz w:val="20"/>
              </w:rPr>
              <w:t xml:space="preserve">Yes </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6C378D" w:rsidRPr="00846D7C" w:rsidRDefault="00FF586D" w:rsidP="006C378D">
            <w:pPr>
              <w:rPr>
                <w:rFonts w:ascii="Arial" w:hAnsi="Arial" w:cs="Arial"/>
                <w:sz w:val="20"/>
                <w:lang w:val="en-US"/>
              </w:rPr>
            </w:pPr>
            <w:r>
              <w:rPr>
                <w:rFonts w:ascii="Arial" w:hAnsi="Arial" w:cs="Arial"/>
                <w:sz w:val="20"/>
                <w:lang w:val="en-US"/>
              </w:rPr>
              <w:t xml:space="preserve">Minimal waste will be generated during construction and ongoing operation.  All waste shall be removed from the site and disposed of at an appropriate facility.  </w:t>
            </w:r>
          </w:p>
          <w:p w:rsidR="006C378D" w:rsidRPr="00846D7C" w:rsidRDefault="006C378D" w:rsidP="006C378D">
            <w:pPr>
              <w:rPr>
                <w:rFonts w:ascii="Arial" w:hAnsi="Arial" w:cs="Arial"/>
                <w:sz w:val="20"/>
                <w:lang w:val="en-US"/>
              </w:rPr>
            </w:pPr>
          </w:p>
        </w:tc>
      </w:tr>
      <w:tr w:rsidR="00495EED" w:rsidRPr="00846D7C" w:rsidTr="008300EC">
        <w:trPr>
          <w:trHeight w:val="563"/>
        </w:trPr>
        <w:tc>
          <w:tcPr>
            <w:tcW w:w="396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495EED" w:rsidRPr="00846D7C" w:rsidRDefault="00495EED" w:rsidP="00495EED">
            <w:pPr>
              <w:rPr>
                <w:rFonts w:ascii="Arial" w:hAnsi="Arial" w:cs="Arial"/>
                <w:b/>
                <w:sz w:val="20"/>
              </w:rPr>
            </w:pPr>
            <w:r w:rsidRPr="00846D7C">
              <w:rPr>
                <w:rFonts w:ascii="Arial" w:hAnsi="Arial" w:cs="Arial"/>
                <w:b/>
                <w:sz w:val="20"/>
              </w:rPr>
              <w:lastRenderedPageBreak/>
              <w:t>Chapter – C.</w:t>
            </w:r>
            <w:r>
              <w:rPr>
                <w:rFonts w:ascii="Arial" w:hAnsi="Arial" w:cs="Arial"/>
                <w:b/>
                <w:sz w:val="20"/>
              </w:rPr>
              <w:t>9 Development on flood Prone land</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495EED" w:rsidRPr="00846D7C" w:rsidRDefault="00495EED" w:rsidP="00495EED">
            <w:pPr>
              <w:rPr>
                <w:rFonts w:ascii="Arial" w:hAnsi="Arial" w:cs="Arial"/>
                <w:b/>
                <w:sz w:val="20"/>
              </w:rPr>
            </w:pPr>
            <w:r w:rsidRPr="00846D7C">
              <w:rPr>
                <w:rFonts w:ascii="Arial" w:hAnsi="Arial" w:cs="Arial"/>
                <w:b/>
                <w:sz w:val="20"/>
              </w:rPr>
              <w:t>Complies?</w:t>
            </w:r>
          </w:p>
        </w:tc>
        <w:tc>
          <w:tcPr>
            <w:tcW w:w="425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495EED" w:rsidRPr="00846D7C" w:rsidRDefault="00495EED" w:rsidP="00495EED">
            <w:pPr>
              <w:rPr>
                <w:rFonts w:ascii="Arial" w:hAnsi="Arial" w:cs="Arial"/>
                <w:b/>
                <w:sz w:val="20"/>
              </w:rPr>
            </w:pPr>
            <w:r w:rsidRPr="00846D7C">
              <w:rPr>
                <w:rFonts w:ascii="Arial" w:hAnsi="Arial" w:cs="Arial"/>
                <w:b/>
                <w:sz w:val="20"/>
              </w:rPr>
              <w:t>Comment</w:t>
            </w:r>
          </w:p>
        </w:tc>
      </w:tr>
      <w:tr w:rsidR="00495EED" w:rsidRPr="00846D7C" w:rsidTr="00495EED">
        <w:trPr>
          <w:trHeight w:val="259"/>
        </w:trPr>
        <w:tc>
          <w:tcPr>
            <w:tcW w:w="3964" w:type="dxa"/>
            <w:tcBorders>
              <w:top w:val="single" w:sz="4" w:space="0" w:color="auto"/>
              <w:left w:val="single" w:sz="4" w:space="0" w:color="auto"/>
              <w:bottom w:val="single" w:sz="4" w:space="0" w:color="auto"/>
              <w:right w:val="single" w:sz="4" w:space="0" w:color="auto"/>
            </w:tcBorders>
            <w:shd w:val="clear" w:color="auto" w:fill="auto"/>
          </w:tcPr>
          <w:p w:rsidR="00495EED" w:rsidRPr="00846D7C" w:rsidRDefault="00495EED" w:rsidP="00495EED">
            <w:pPr>
              <w:tabs>
                <w:tab w:val="left" w:pos="-4395"/>
              </w:tabs>
              <w:rPr>
                <w:rFonts w:ascii="Arial" w:hAnsi="Arial" w:cs="Arial"/>
                <w:sz w:val="20"/>
              </w:rPr>
            </w:pPr>
            <w:r>
              <w:rPr>
                <w:rFonts w:ascii="Arial" w:hAnsi="Arial" w:cs="Arial"/>
                <w:sz w:val="22"/>
                <w:szCs w:val="22"/>
                <w:lang w:val="en-US"/>
              </w:rPr>
              <w:t>Development is considered to be critical infrastructure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95EED" w:rsidRPr="00846D7C" w:rsidRDefault="00495EED" w:rsidP="00495EED">
            <w:pPr>
              <w:jc w:val="center"/>
              <w:rPr>
                <w:rFonts w:ascii="Arial" w:hAnsi="Arial" w:cs="Arial"/>
                <w:sz w:val="20"/>
              </w:rPr>
            </w:pPr>
            <w:r>
              <w:rPr>
                <w:rFonts w:ascii="Arial" w:hAnsi="Arial" w:cs="Arial"/>
                <w:sz w:val="20"/>
              </w:rPr>
              <w:t xml:space="preserve">Yes </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495EED" w:rsidRPr="00846D7C" w:rsidRDefault="00495EED" w:rsidP="00166C16">
            <w:pPr>
              <w:rPr>
                <w:rFonts w:ascii="Arial" w:hAnsi="Arial" w:cs="Arial"/>
                <w:sz w:val="20"/>
                <w:lang w:val="en-US"/>
              </w:rPr>
            </w:pPr>
            <w:r w:rsidRPr="00495EED">
              <w:rPr>
                <w:rFonts w:ascii="Arial" w:hAnsi="Arial" w:cs="Arial"/>
                <w:sz w:val="20"/>
                <w:lang w:val="en-US"/>
              </w:rPr>
              <w:t>The</w:t>
            </w:r>
            <w:r>
              <w:rPr>
                <w:rFonts w:ascii="Arial" w:hAnsi="Arial" w:cs="Arial"/>
                <w:sz w:val="20"/>
                <w:lang w:val="en-US"/>
              </w:rPr>
              <w:t xml:space="preserve"> site is affected by flooding during the</w:t>
            </w:r>
            <w:r w:rsidRPr="00495EED">
              <w:rPr>
                <w:rFonts w:ascii="Arial" w:hAnsi="Arial" w:cs="Arial"/>
                <w:sz w:val="20"/>
                <w:lang w:val="en-US"/>
              </w:rPr>
              <w:t xml:space="preserve"> 1% AEP event from a 2nd</w:t>
            </w:r>
            <w:r w:rsidR="008300EC">
              <w:rPr>
                <w:rFonts w:ascii="Arial" w:hAnsi="Arial" w:cs="Arial"/>
                <w:sz w:val="20"/>
                <w:lang w:val="en-US"/>
              </w:rPr>
              <w:t xml:space="preserve"> order watercourse which flows north to s</w:t>
            </w:r>
            <w:r w:rsidRPr="00495EED">
              <w:rPr>
                <w:rFonts w:ascii="Arial" w:hAnsi="Arial" w:cs="Arial"/>
                <w:sz w:val="20"/>
                <w:lang w:val="en-US"/>
              </w:rPr>
              <w:t>outh</w:t>
            </w:r>
            <w:r>
              <w:rPr>
                <w:rFonts w:ascii="Arial" w:hAnsi="Arial" w:cs="Arial"/>
                <w:sz w:val="20"/>
                <w:lang w:val="en-US"/>
              </w:rPr>
              <w:t xml:space="preserve">.  </w:t>
            </w:r>
            <w:r w:rsidRPr="00495EED">
              <w:rPr>
                <w:rFonts w:ascii="Arial" w:hAnsi="Arial" w:cs="Arial"/>
                <w:sz w:val="20"/>
                <w:lang w:val="en-US"/>
              </w:rPr>
              <w:t>As per DCP Chapter C9, this development is consid</w:t>
            </w:r>
            <w:r w:rsidR="006B0E1D">
              <w:rPr>
                <w:rFonts w:ascii="Arial" w:hAnsi="Arial" w:cs="Arial"/>
                <w:sz w:val="20"/>
                <w:lang w:val="en-US"/>
              </w:rPr>
              <w:t xml:space="preserve">ered </w:t>
            </w:r>
            <w:r w:rsidRPr="00495EED">
              <w:rPr>
                <w:rFonts w:ascii="Arial" w:hAnsi="Arial" w:cs="Arial"/>
                <w:sz w:val="20"/>
                <w:lang w:val="en-US"/>
              </w:rPr>
              <w:t>critical infrastructure. The proposed infrastru</w:t>
            </w:r>
            <w:r w:rsidR="006B0E1D">
              <w:rPr>
                <w:rFonts w:ascii="Arial" w:hAnsi="Arial" w:cs="Arial"/>
                <w:sz w:val="20"/>
                <w:lang w:val="en-US"/>
              </w:rPr>
              <w:t>cture is outside the floodplain;</w:t>
            </w:r>
            <w:r w:rsidRPr="00495EED">
              <w:rPr>
                <w:rFonts w:ascii="Arial" w:hAnsi="Arial" w:cs="Arial"/>
                <w:sz w:val="20"/>
                <w:lang w:val="en-US"/>
              </w:rPr>
              <w:t xml:space="preserve"> however</w:t>
            </w:r>
            <w:r w:rsidR="006B0E1D">
              <w:rPr>
                <w:rFonts w:ascii="Arial" w:hAnsi="Arial" w:cs="Arial"/>
                <w:sz w:val="20"/>
                <w:lang w:val="en-US"/>
              </w:rPr>
              <w:t>,</w:t>
            </w:r>
            <w:r w:rsidRPr="00495EED">
              <w:rPr>
                <w:rFonts w:ascii="Arial" w:hAnsi="Arial" w:cs="Arial"/>
                <w:sz w:val="20"/>
                <w:lang w:val="en-US"/>
              </w:rPr>
              <w:t xml:space="preserve"> a minor flood study providing details on the management of floods up to and including the PMF</w:t>
            </w:r>
            <w:r w:rsidR="008300EC">
              <w:rPr>
                <w:rFonts w:ascii="Arial" w:hAnsi="Arial" w:cs="Arial"/>
                <w:sz w:val="20"/>
                <w:lang w:val="en-US"/>
              </w:rPr>
              <w:t>,</w:t>
            </w:r>
            <w:r w:rsidRPr="00495EED">
              <w:rPr>
                <w:rFonts w:ascii="Arial" w:hAnsi="Arial" w:cs="Arial"/>
                <w:sz w:val="20"/>
                <w:lang w:val="en-US"/>
              </w:rPr>
              <w:t xml:space="preserve"> was required</w:t>
            </w:r>
            <w:r w:rsidR="008300EC">
              <w:rPr>
                <w:rFonts w:ascii="Arial" w:hAnsi="Arial" w:cs="Arial"/>
                <w:sz w:val="20"/>
                <w:lang w:val="en-US"/>
              </w:rPr>
              <w:t xml:space="preserve"> to be submitted</w:t>
            </w:r>
            <w:r w:rsidRPr="00495EED">
              <w:rPr>
                <w:rFonts w:ascii="Arial" w:hAnsi="Arial" w:cs="Arial"/>
                <w:sz w:val="20"/>
                <w:lang w:val="en-US"/>
              </w:rPr>
              <w:t>.  A hydrogeological report with proposed flood mitigation measure</w:t>
            </w:r>
            <w:r w:rsidR="008300EC">
              <w:rPr>
                <w:rFonts w:ascii="Arial" w:hAnsi="Arial" w:cs="Arial"/>
                <w:sz w:val="20"/>
                <w:lang w:val="en-US"/>
              </w:rPr>
              <w:t>s</w:t>
            </w:r>
            <w:r w:rsidRPr="00495EED">
              <w:rPr>
                <w:rFonts w:ascii="Arial" w:hAnsi="Arial" w:cs="Arial"/>
                <w:sz w:val="20"/>
                <w:lang w:val="en-US"/>
              </w:rPr>
              <w:t xml:space="preserve"> to ensure a flood free access was submitted by the applicant.  The access surface level is proposed to be at 300mm freeboard above the calculated 1% head water. The access driveway is proposed at 93.09m AHD.  Accordingly</w:t>
            </w:r>
            <w:r w:rsidR="00166C16">
              <w:rPr>
                <w:rFonts w:ascii="Arial" w:hAnsi="Arial" w:cs="Arial"/>
                <w:sz w:val="20"/>
                <w:lang w:val="en-US"/>
              </w:rPr>
              <w:t>,</w:t>
            </w:r>
            <w:r w:rsidRPr="00495EED">
              <w:rPr>
                <w:rFonts w:ascii="Arial" w:hAnsi="Arial" w:cs="Arial"/>
                <w:sz w:val="20"/>
                <w:lang w:val="en-US"/>
              </w:rPr>
              <w:t xml:space="preserve"> the development</w:t>
            </w:r>
            <w:r w:rsidR="00166C16">
              <w:rPr>
                <w:rFonts w:ascii="Arial" w:hAnsi="Arial" w:cs="Arial"/>
                <w:sz w:val="20"/>
                <w:lang w:val="en-US"/>
              </w:rPr>
              <w:t xml:space="preserve"> is consistent with the provisions of the DCP.  </w:t>
            </w:r>
            <w:r w:rsidRPr="00495EED">
              <w:rPr>
                <w:rFonts w:ascii="Arial" w:hAnsi="Arial" w:cs="Arial"/>
                <w:sz w:val="20"/>
                <w:lang w:val="en-US"/>
              </w:rPr>
              <w:t xml:space="preserve">   </w:t>
            </w:r>
          </w:p>
        </w:tc>
      </w:tr>
    </w:tbl>
    <w:p w:rsidR="006C378D" w:rsidRPr="00846D7C" w:rsidRDefault="006C378D" w:rsidP="006C378D">
      <w:pPr>
        <w:jc w:val="both"/>
        <w:rPr>
          <w:rFonts w:ascii="Arial" w:hAnsi="Arial" w:cs="Arial"/>
          <w:sz w:val="22"/>
          <w:szCs w:val="22"/>
        </w:rPr>
      </w:pPr>
    </w:p>
    <w:p w:rsidR="006C378D" w:rsidRPr="00846D7C" w:rsidRDefault="006C378D" w:rsidP="006C378D">
      <w:pPr>
        <w:jc w:val="both"/>
        <w:rPr>
          <w:rFonts w:ascii="Arial" w:hAnsi="Arial" w:cs="Arial"/>
          <w:sz w:val="22"/>
          <w:szCs w:val="22"/>
        </w:rPr>
      </w:pPr>
    </w:p>
    <w:p w:rsidR="006C378D" w:rsidRPr="00846D7C" w:rsidRDefault="006C378D" w:rsidP="006C378D">
      <w:pPr>
        <w:ind w:left="851" w:hanging="851"/>
        <w:jc w:val="both"/>
        <w:rPr>
          <w:rFonts w:ascii="Arial" w:hAnsi="Arial" w:cs="Arial"/>
          <w:b/>
          <w:i/>
          <w:sz w:val="22"/>
          <w:szCs w:val="22"/>
          <w:lang w:val="en-US" w:eastAsia="en-US"/>
        </w:rPr>
      </w:pPr>
      <w:r w:rsidRPr="00846D7C">
        <w:rPr>
          <w:rFonts w:ascii="Arial" w:hAnsi="Arial" w:cs="Arial"/>
          <w:b/>
          <w:i/>
          <w:sz w:val="22"/>
          <w:szCs w:val="22"/>
          <w:lang w:val="en-US" w:eastAsia="en-US"/>
        </w:rPr>
        <w:t>4.15(1)(a)(iiia) The provision of any Planning Agreement that has been entered into under Section 7.4, or any draft Planning Agreement that a developer has offered to enter into under Section 7.4</w:t>
      </w:r>
    </w:p>
    <w:p w:rsidR="006C378D" w:rsidRPr="00846D7C" w:rsidRDefault="006C378D" w:rsidP="006C378D">
      <w:pPr>
        <w:jc w:val="both"/>
        <w:rPr>
          <w:rFonts w:ascii="Arial" w:hAnsi="Arial" w:cs="Arial"/>
          <w:sz w:val="22"/>
          <w:szCs w:val="22"/>
          <w:lang w:val="en-US" w:eastAsia="en-US"/>
        </w:rPr>
      </w:pPr>
    </w:p>
    <w:p w:rsidR="006C378D" w:rsidRDefault="006C378D" w:rsidP="006C378D">
      <w:pPr>
        <w:tabs>
          <w:tab w:val="left" w:pos="567"/>
        </w:tabs>
        <w:jc w:val="both"/>
        <w:rPr>
          <w:rFonts w:ascii="Arial" w:hAnsi="Arial" w:cs="Arial"/>
          <w:sz w:val="22"/>
          <w:szCs w:val="22"/>
        </w:rPr>
      </w:pPr>
      <w:r w:rsidRPr="00846D7C">
        <w:rPr>
          <w:rFonts w:ascii="Arial" w:hAnsi="Arial" w:cs="Arial"/>
          <w:sz w:val="22"/>
          <w:szCs w:val="22"/>
        </w:rPr>
        <w:t xml:space="preserve">No such agreement has been proposed as part of this application.  </w:t>
      </w:r>
    </w:p>
    <w:p w:rsidR="006C378D" w:rsidRDefault="006C378D" w:rsidP="006C378D">
      <w:pPr>
        <w:tabs>
          <w:tab w:val="left" w:pos="567"/>
        </w:tabs>
        <w:jc w:val="both"/>
        <w:rPr>
          <w:rFonts w:ascii="Arial" w:hAnsi="Arial" w:cs="Arial"/>
          <w:sz w:val="22"/>
          <w:szCs w:val="22"/>
        </w:rPr>
      </w:pPr>
    </w:p>
    <w:p w:rsidR="006C378D" w:rsidRPr="00846D7C" w:rsidRDefault="006C378D" w:rsidP="006C378D">
      <w:pPr>
        <w:tabs>
          <w:tab w:val="left" w:pos="567"/>
        </w:tabs>
        <w:jc w:val="both"/>
        <w:rPr>
          <w:rFonts w:ascii="Arial" w:hAnsi="Arial" w:cs="Arial"/>
          <w:b/>
          <w:i/>
          <w:sz w:val="22"/>
          <w:szCs w:val="22"/>
          <w:lang w:val="en-US"/>
        </w:rPr>
      </w:pPr>
      <w:r w:rsidRPr="00846D7C">
        <w:rPr>
          <w:rFonts w:ascii="Arial" w:hAnsi="Arial" w:cs="Arial"/>
          <w:b/>
          <w:i/>
          <w:sz w:val="22"/>
          <w:szCs w:val="22"/>
          <w:lang w:val="en-US"/>
        </w:rPr>
        <w:t>4.15(1)(a)(iv)</w:t>
      </w:r>
      <w:r w:rsidRPr="00846D7C">
        <w:rPr>
          <w:rFonts w:ascii="Arial" w:hAnsi="Arial" w:cs="Arial"/>
          <w:b/>
          <w:i/>
          <w:sz w:val="22"/>
          <w:szCs w:val="22"/>
          <w:lang w:val="en-US"/>
        </w:rPr>
        <w:tab/>
        <w:t>The provisions of the regulations</w:t>
      </w:r>
    </w:p>
    <w:p w:rsidR="00A71FB9" w:rsidRPr="00A71FB9" w:rsidRDefault="00A71FB9" w:rsidP="00A71FB9">
      <w:pPr>
        <w:autoSpaceDE w:val="0"/>
        <w:autoSpaceDN w:val="0"/>
        <w:adjustRightInd w:val="0"/>
        <w:spacing w:before="120"/>
        <w:jc w:val="both"/>
        <w:rPr>
          <w:rFonts w:ascii="Arial" w:hAnsi="Arial" w:cs="Arial"/>
          <w:sz w:val="22"/>
          <w:szCs w:val="22"/>
        </w:rPr>
      </w:pPr>
      <w:r>
        <w:rPr>
          <w:rFonts w:ascii="Arial" w:hAnsi="Arial" w:cs="Arial"/>
          <w:sz w:val="22"/>
          <w:szCs w:val="22"/>
        </w:rPr>
        <w:t>There are no matters prescribed by the</w:t>
      </w:r>
      <w:r w:rsidRPr="00A71FB9">
        <w:rPr>
          <w:rFonts w:ascii="Arial" w:hAnsi="Arial" w:cs="Arial"/>
          <w:sz w:val="22"/>
          <w:szCs w:val="22"/>
        </w:rPr>
        <w:t xml:space="preserve"> </w:t>
      </w:r>
      <w:r w:rsidRPr="00A71FB9">
        <w:rPr>
          <w:rFonts w:ascii="Arial" w:hAnsi="Arial" w:cs="Arial"/>
          <w:i/>
          <w:sz w:val="22"/>
          <w:szCs w:val="22"/>
        </w:rPr>
        <w:t>Environmental Planning &amp; Assessment Regulation 2000</w:t>
      </w:r>
      <w:r w:rsidRPr="00A71FB9">
        <w:rPr>
          <w:rFonts w:ascii="Arial" w:hAnsi="Arial" w:cs="Arial"/>
          <w:sz w:val="22"/>
          <w:szCs w:val="22"/>
        </w:rPr>
        <w:t xml:space="preserve"> </w:t>
      </w:r>
      <w:r>
        <w:rPr>
          <w:rFonts w:ascii="Arial" w:hAnsi="Arial" w:cs="Arial"/>
          <w:sz w:val="22"/>
          <w:szCs w:val="22"/>
        </w:rPr>
        <w:t>relevant to this application</w:t>
      </w:r>
      <w:r w:rsidRPr="00A71FB9">
        <w:rPr>
          <w:rFonts w:ascii="Arial" w:hAnsi="Arial" w:cs="Arial"/>
          <w:sz w:val="22"/>
          <w:szCs w:val="22"/>
        </w:rPr>
        <w:t>.</w:t>
      </w:r>
      <w:r>
        <w:rPr>
          <w:rFonts w:ascii="Arial" w:hAnsi="Arial" w:cs="Arial"/>
          <w:sz w:val="22"/>
          <w:szCs w:val="22"/>
        </w:rPr>
        <w:t xml:space="preserve"> </w:t>
      </w:r>
      <w:r w:rsidRPr="00A71FB9">
        <w:rPr>
          <w:rFonts w:ascii="Arial" w:hAnsi="Arial" w:cs="Arial"/>
          <w:sz w:val="22"/>
          <w:szCs w:val="22"/>
        </w:rPr>
        <w:t xml:space="preserve"> </w:t>
      </w:r>
    </w:p>
    <w:p w:rsidR="00A71FB9" w:rsidRDefault="00A71FB9" w:rsidP="008300EC">
      <w:pPr>
        <w:jc w:val="both"/>
        <w:rPr>
          <w:rFonts w:cs="Arial"/>
          <w:szCs w:val="22"/>
        </w:rPr>
      </w:pPr>
    </w:p>
    <w:p w:rsidR="006C378D" w:rsidRPr="00846D7C" w:rsidRDefault="006C378D" w:rsidP="00DF1E8D">
      <w:pPr>
        <w:ind w:hanging="22"/>
        <w:jc w:val="both"/>
        <w:rPr>
          <w:rFonts w:ascii="Arial" w:hAnsi="Arial" w:cs="Arial"/>
          <w:b/>
          <w:i/>
          <w:sz w:val="22"/>
          <w:szCs w:val="22"/>
          <w:lang w:val="en-US" w:eastAsia="en-US"/>
        </w:rPr>
      </w:pPr>
      <w:r w:rsidRPr="00846D7C">
        <w:rPr>
          <w:rFonts w:ascii="Arial" w:hAnsi="Arial" w:cs="Arial"/>
          <w:b/>
          <w:i/>
          <w:sz w:val="22"/>
          <w:szCs w:val="22"/>
          <w:lang w:val="en-US" w:eastAsia="en-US"/>
        </w:rPr>
        <w:t>4.15(1)(b)</w:t>
      </w:r>
      <w:r w:rsidRPr="00846D7C">
        <w:rPr>
          <w:rFonts w:ascii="Arial" w:hAnsi="Arial" w:cs="Arial"/>
          <w:b/>
          <w:i/>
          <w:sz w:val="22"/>
          <w:szCs w:val="22"/>
          <w:lang w:val="en-US" w:eastAsia="en-US"/>
        </w:rPr>
        <w:tab/>
        <w:t>The likely impacts of that development, inc</w:t>
      </w:r>
      <w:r w:rsidR="00A71FB9">
        <w:rPr>
          <w:rFonts w:ascii="Arial" w:hAnsi="Arial" w:cs="Arial"/>
          <w:b/>
          <w:i/>
          <w:sz w:val="22"/>
          <w:szCs w:val="22"/>
          <w:lang w:val="en-US" w:eastAsia="en-US"/>
        </w:rPr>
        <w:t xml:space="preserve">luding environmental impacts on </w:t>
      </w:r>
      <w:r w:rsidRPr="00846D7C">
        <w:rPr>
          <w:rFonts w:ascii="Arial" w:hAnsi="Arial" w:cs="Arial"/>
          <w:b/>
          <w:i/>
          <w:sz w:val="22"/>
          <w:szCs w:val="22"/>
          <w:lang w:val="en-US" w:eastAsia="en-US"/>
        </w:rPr>
        <w:t>both the natural and built environments, and social and economic impacts on the locality</w:t>
      </w:r>
    </w:p>
    <w:p w:rsidR="006C378D" w:rsidRPr="00846D7C" w:rsidRDefault="006C378D" w:rsidP="006C378D">
      <w:pPr>
        <w:ind w:left="720" w:hanging="720"/>
        <w:jc w:val="both"/>
        <w:rPr>
          <w:rFonts w:ascii="Arial" w:hAnsi="Arial" w:cs="Arial"/>
          <w:sz w:val="22"/>
          <w:szCs w:val="22"/>
          <w:lang w:val="en-US" w:eastAsia="en-US"/>
        </w:rPr>
      </w:pPr>
    </w:p>
    <w:p w:rsidR="006C378D" w:rsidRDefault="006C378D" w:rsidP="006C378D">
      <w:pPr>
        <w:tabs>
          <w:tab w:val="left" w:pos="567"/>
        </w:tabs>
        <w:jc w:val="both"/>
        <w:rPr>
          <w:rFonts w:ascii="Arial" w:hAnsi="Arial" w:cs="Arial"/>
          <w:sz w:val="22"/>
          <w:szCs w:val="22"/>
        </w:rPr>
      </w:pPr>
      <w:r w:rsidRPr="00846D7C">
        <w:rPr>
          <w:rFonts w:ascii="Arial" w:hAnsi="Arial" w:cs="Arial"/>
          <w:sz w:val="22"/>
          <w:szCs w:val="22"/>
        </w:rPr>
        <w:t>As demonstrated by this assessment, the proposed d</w:t>
      </w:r>
      <w:r w:rsidR="00A71FB9">
        <w:rPr>
          <w:rFonts w:ascii="Arial" w:hAnsi="Arial" w:cs="Arial"/>
          <w:sz w:val="22"/>
          <w:szCs w:val="22"/>
        </w:rPr>
        <w:t>evelopment is unlikely to have a significant impact on the natural and built environment</w:t>
      </w:r>
      <w:r w:rsidR="008300EC">
        <w:rPr>
          <w:rFonts w:ascii="Arial" w:hAnsi="Arial" w:cs="Arial"/>
          <w:sz w:val="22"/>
          <w:szCs w:val="22"/>
        </w:rPr>
        <w:t>,</w:t>
      </w:r>
      <w:r w:rsidR="00A71FB9">
        <w:rPr>
          <w:rFonts w:ascii="Arial" w:hAnsi="Arial" w:cs="Arial"/>
          <w:sz w:val="22"/>
          <w:szCs w:val="22"/>
        </w:rPr>
        <w:t xml:space="preserve"> and social and economic conditions within the locality. </w:t>
      </w:r>
    </w:p>
    <w:p w:rsidR="00166C16" w:rsidRDefault="00166C16" w:rsidP="006C378D">
      <w:pPr>
        <w:tabs>
          <w:tab w:val="left" w:pos="567"/>
        </w:tabs>
        <w:jc w:val="both"/>
        <w:rPr>
          <w:rFonts w:ascii="Arial" w:hAnsi="Arial" w:cs="Arial"/>
          <w:b/>
          <w:i/>
          <w:sz w:val="22"/>
          <w:szCs w:val="22"/>
        </w:rPr>
      </w:pPr>
    </w:p>
    <w:p w:rsidR="006C378D" w:rsidRPr="00846D7C" w:rsidRDefault="006C378D" w:rsidP="006C378D">
      <w:pPr>
        <w:tabs>
          <w:tab w:val="left" w:pos="567"/>
        </w:tabs>
        <w:jc w:val="both"/>
        <w:rPr>
          <w:rFonts w:ascii="Arial" w:hAnsi="Arial" w:cs="Arial"/>
          <w:sz w:val="22"/>
          <w:szCs w:val="22"/>
        </w:rPr>
      </w:pPr>
      <w:r w:rsidRPr="00846D7C">
        <w:rPr>
          <w:rFonts w:ascii="Arial" w:hAnsi="Arial" w:cs="Arial"/>
          <w:b/>
          <w:i/>
          <w:sz w:val="22"/>
          <w:szCs w:val="22"/>
        </w:rPr>
        <w:t>4.15(1)(c)</w:t>
      </w:r>
      <w:r w:rsidRPr="00846D7C">
        <w:rPr>
          <w:rFonts w:ascii="Arial" w:hAnsi="Arial" w:cs="Arial"/>
          <w:b/>
          <w:i/>
          <w:sz w:val="22"/>
          <w:szCs w:val="22"/>
        </w:rPr>
        <w:tab/>
        <w:t xml:space="preserve">The suitability of the site </w:t>
      </w:r>
      <w:r w:rsidRPr="00846D7C">
        <w:rPr>
          <w:rFonts w:ascii="Arial" w:hAnsi="Arial" w:cs="Arial"/>
          <w:b/>
          <w:i/>
          <w:sz w:val="22"/>
          <w:szCs w:val="22"/>
          <w:lang w:val="en-US" w:eastAsia="en-US"/>
        </w:rPr>
        <w:t>for the development</w:t>
      </w:r>
    </w:p>
    <w:p w:rsidR="006C378D" w:rsidRPr="00846D7C" w:rsidRDefault="006C378D" w:rsidP="006C378D">
      <w:pPr>
        <w:tabs>
          <w:tab w:val="left" w:pos="567"/>
        </w:tabs>
        <w:jc w:val="both"/>
        <w:rPr>
          <w:rFonts w:ascii="Arial" w:hAnsi="Arial" w:cs="Arial"/>
          <w:sz w:val="22"/>
          <w:szCs w:val="22"/>
        </w:rPr>
      </w:pPr>
    </w:p>
    <w:p w:rsidR="006C378D" w:rsidRPr="00846D7C" w:rsidRDefault="00A71FB9" w:rsidP="006C378D">
      <w:pPr>
        <w:jc w:val="both"/>
        <w:rPr>
          <w:rFonts w:ascii="Arial" w:hAnsi="Arial" w:cs="Arial"/>
          <w:sz w:val="22"/>
          <w:szCs w:val="22"/>
        </w:rPr>
      </w:pPr>
      <w:r>
        <w:rPr>
          <w:rFonts w:ascii="Arial" w:hAnsi="Arial" w:cs="Arial"/>
          <w:sz w:val="22"/>
          <w:szCs w:val="22"/>
        </w:rPr>
        <w:t>As demonstrated by this assessment, t</w:t>
      </w:r>
      <w:r w:rsidR="008300EC">
        <w:rPr>
          <w:rFonts w:ascii="Arial" w:hAnsi="Arial" w:cs="Arial"/>
          <w:sz w:val="22"/>
          <w:szCs w:val="22"/>
        </w:rPr>
        <w:t>he site is considered suitable</w:t>
      </w:r>
      <w:r w:rsidR="006C378D" w:rsidRPr="00846D7C">
        <w:rPr>
          <w:rFonts w:ascii="Arial" w:hAnsi="Arial" w:cs="Arial"/>
          <w:sz w:val="22"/>
          <w:szCs w:val="22"/>
        </w:rPr>
        <w:t xml:space="preserve"> </w:t>
      </w:r>
      <w:r>
        <w:rPr>
          <w:rFonts w:ascii="Arial" w:hAnsi="Arial" w:cs="Arial"/>
          <w:sz w:val="22"/>
          <w:szCs w:val="22"/>
        </w:rPr>
        <w:t>for the development.  Site</w:t>
      </w:r>
      <w:r w:rsidR="006C378D" w:rsidRPr="00846D7C">
        <w:rPr>
          <w:rFonts w:ascii="Arial" w:hAnsi="Arial" w:cs="Arial"/>
          <w:sz w:val="22"/>
          <w:szCs w:val="22"/>
        </w:rPr>
        <w:t xml:space="preserve"> constraints have been considered in the assessment of this application</w:t>
      </w:r>
      <w:r w:rsidR="008300EC">
        <w:rPr>
          <w:rFonts w:ascii="Arial" w:hAnsi="Arial" w:cs="Arial"/>
          <w:sz w:val="22"/>
          <w:szCs w:val="22"/>
        </w:rPr>
        <w:t>,</w:t>
      </w:r>
      <w:r w:rsidR="006C378D" w:rsidRPr="00846D7C">
        <w:rPr>
          <w:rFonts w:ascii="Arial" w:hAnsi="Arial" w:cs="Arial"/>
          <w:sz w:val="22"/>
          <w:szCs w:val="22"/>
        </w:rPr>
        <w:t xml:space="preserve"> and it is considered that there are no known constraints that warrant </w:t>
      </w:r>
      <w:r w:rsidR="006C378D">
        <w:rPr>
          <w:rFonts w:ascii="Arial" w:hAnsi="Arial" w:cs="Arial"/>
          <w:sz w:val="22"/>
          <w:szCs w:val="22"/>
        </w:rPr>
        <w:t>refusal of the application</w:t>
      </w:r>
      <w:r w:rsidR="006C378D" w:rsidRPr="00846D7C">
        <w:rPr>
          <w:rFonts w:ascii="Arial" w:hAnsi="Arial" w:cs="Arial"/>
          <w:sz w:val="22"/>
          <w:szCs w:val="22"/>
        </w:rPr>
        <w:t xml:space="preserve">.  </w:t>
      </w:r>
    </w:p>
    <w:p w:rsidR="006C378D" w:rsidRPr="00846D7C" w:rsidRDefault="006C378D" w:rsidP="006C378D">
      <w:pPr>
        <w:jc w:val="both"/>
        <w:rPr>
          <w:rFonts w:ascii="Arial" w:hAnsi="Arial" w:cs="Arial"/>
          <w:sz w:val="22"/>
          <w:szCs w:val="22"/>
        </w:rPr>
      </w:pPr>
    </w:p>
    <w:p w:rsidR="006C378D" w:rsidRPr="00846D7C" w:rsidRDefault="006C378D" w:rsidP="006C378D">
      <w:pPr>
        <w:tabs>
          <w:tab w:val="left" w:pos="567"/>
        </w:tabs>
        <w:jc w:val="both"/>
        <w:rPr>
          <w:rFonts w:ascii="Arial" w:hAnsi="Arial" w:cs="Arial"/>
          <w:sz w:val="22"/>
          <w:szCs w:val="22"/>
        </w:rPr>
      </w:pPr>
      <w:r w:rsidRPr="00846D7C">
        <w:rPr>
          <w:rFonts w:ascii="Arial" w:hAnsi="Arial" w:cs="Arial"/>
          <w:b/>
          <w:i/>
          <w:sz w:val="22"/>
          <w:szCs w:val="22"/>
        </w:rPr>
        <w:t>4.15(1)(d)</w:t>
      </w:r>
      <w:r w:rsidRPr="00846D7C">
        <w:rPr>
          <w:rFonts w:ascii="Arial" w:hAnsi="Arial" w:cs="Arial"/>
          <w:b/>
          <w:i/>
          <w:sz w:val="22"/>
          <w:szCs w:val="22"/>
        </w:rPr>
        <w:tab/>
        <w:t>Any submissions made in accordance with this Act or the Regulations</w:t>
      </w:r>
    </w:p>
    <w:p w:rsidR="006C378D" w:rsidRPr="00846D7C" w:rsidRDefault="006C378D" w:rsidP="006C378D">
      <w:pPr>
        <w:jc w:val="both"/>
        <w:rPr>
          <w:rFonts w:ascii="Arial" w:hAnsi="Arial" w:cs="Arial"/>
          <w:sz w:val="22"/>
          <w:szCs w:val="22"/>
        </w:rPr>
      </w:pPr>
    </w:p>
    <w:p w:rsidR="006C378D" w:rsidRDefault="006C378D" w:rsidP="006C378D">
      <w:pPr>
        <w:jc w:val="both"/>
        <w:rPr>
          <w:rFonts w:ascii="Arial" w:hAnsi="Arial" w:cs="Arial"/>
          <w:sz w:val="22"/>
          <w:szCs w:val="22"/>
        </w:rPr>
      </w:pPr>
      <w:r w:rsidRPr="00846D7C">
        <w:rPr>
          <w:rFonts w:ascii="Arial" w:hAnsi="Arial" w:cs="Arial"/>
          <w:sz w:val="22"/>
          <w:szCs w:val="22"/>
        </w:rPr>
        <w:t xml:space="preserve">The application was </w:t>
      </w:r>
      <w:r w:rsidR="008300EC">
        <w:rPr>
          <w:rFonts w:ascii="Arial" w:hAnsi="Arial" w:cs="Arial"/>
          <w:sz w:val="22"/>
          <w:szCs w:val="22"/>
        </w:rPr>
        <w:t xml:space="preserve">publicly exhibited </w:t>
      </w:r>
      <w:r w:rsidR="00A71FB9">
        <w:rPr>
          <w:rFonts w:ascii="Arial" w:hAnsi="Arial" w:cs="Arial"/>
          <w:sz w:val="22"/>
          <w:szCs w:val="22"/>
        </w:rPr>
        <w:t xml:space="preserve">in accordance with </w:t>
      </w:r>
      <w:r w:rsidR="008300EC">
        <w:rPr>
          <w:rFonts w:ascii="Arial" w:hAnsi="Arial" w:cs="Arial"/>
          <w:sz w:val="22"/>
          <w:szCs w:val="22"/>
        </w:rPr>
        <w:t xml:space="preserve">the </w:t>
      </w:r>
      <w:r w:rsidR="00A71FB9">
        <w:rPr>
          <w:rFonts w:ascii="Arial" w:hAnsi="Arial" w:cs="Arial"/>
          <w:sz w:val="22"/>
          <w:szCs w:val="22"/>
        </w:rPr>
        <w:t>Cessnock Community Participation Plan</w:t>
      </w:r>
      <w:r w:rsidRPr="00846D7C">
        <w:rPr>
          <w:rFonts w:ascii="Arial" w:hAnsi="Arial" w:cs="Arial"/>
          <w:sz w:val="22"/>
          <w:szCs w:val="22"/>
        </w:rPr>
        <w:t>.</w:t>
      </w:r>
      <w:r w:rsidR="00A71FB9">
        <w:rPr>
          <w:rFonts w:ascii="Arial" w:hAnsi="Arial" w:cs="Arial"/>
          <w:sz w:val="22"/>
          <w:szCs w:val="22"/>
        </w:rPr>
        <w:t xml:space="preserve">  </w:t>
      </w:r>
      <w:r w:rsidRPr="00846D7C">
        <w:rPr>
          <w:rFonts w:ascii="Arial" w:hAnsi="Arial" w:cs="Arial"/>
          <w:sz w:val="22"/>
          <w:szCs w:val="22"/>
        </w:rPr>
        <w:t>The application was exhibi</w:t>
      </w:r>
      <w:r>
        <w:rPr>
          <w:rFonts w:ascii="Arial" w:hAnsi="Arial" w:cs="Arial"/>
          <w:sz w:val="22"/>
          <w:szCs w:val="22"/>
        </w:rPr>
        <w:t xml:space="preserve">ted between the </w:t>
      </w:r>
      <w:r w:rsidR="00A67F21">
        <w:rPr>
          <w:rFonts w:ascii="Arial" w:hAnsi="Arial" w:cs="Arial"/>
          <w:sz w:val="22"/>
          <w:szCs w:val="22"/>
        </w:rPr>
        <w:t>22 October</w:t>
      </w:r>
      <w:r w:rsidRPr="00846D7C">
        <w:rPr>
          <w:rFonts w:ascii="Arial" w:hAnsi="Arial" w:cs="Arial"/>
          <w:sz w:val="22"/>
          <w:szCs w:val="22"/>
        </w:rPr>
        <w:t xml:space="preserve"> and </w:t>
      </w:r>
      <w:r w:rsidR="00A67F21">
        <w:rPr>
          <w:rFonts w:ascii="Arial" w:hAnsi="Arial" w:cs="Arial"/>
          <w:sz w:val="22"/>
          <w:szCs w:val="22"/>
        </w:rPr>
        <w:t>5 November 2021</w:t>
      </w:r>
      <w:r w:rsidRPr="00846D7C">
        <w:rPr>
          <w:rFonts w:ascii="Arial" w:hAnsi="Arial" w:cs="Arial"/>
          <w:sz w:val="22"/>
          <w:szCs w:val="22"/>
        </w:rPr>
        <w:t xml:space="preserve">.  </w:t>
      </w:r>
      <w:r w:rsidR="00A67F21">
        <w:rPr>
          <w:rFonts w:ascii="Arial" w:hAnsi="Arial" w:cs="Arial"/>
          <w:sz w:val="22"/>
          <w:szCs w:val="22"/>
        </w:rPr>
        <w:t>One (1) submission was received in objection to the proposed development</w:t>
      </w:r>
      <w:r>
        <w:rPr>
          <w:rFonts w:ascii="Arial" w:hAnsi="Arial" w:cs="Arial"/>
          <w:sz w:val="22"/>
          <w:szCs w:val="22"/>
        </w:rPr>
        <w:t>.</w:t>
      </w:r>
      <w:r w:rsidR="00A67F21">
        <w:rPr>
          <w:rFonts w:ascii="Arial" w:hAnsi="Arial" w:cs="Arial"/>
          <w:sz w:val="22"/>
          <w:szCs w:val="22"/>
        </w:rPr>
        <w:t xml:space="preserve">  </w:t>
      </w:r>
      <w:r>
        <w:rPr>
          <w:rFonts w:ascii="Arial" w:hAnsi="Arial" w:cs="Arial"/>
          <w:sz w:val="22"/>
          <w:szCs w:val="22"/>
        </w:rPr>
        <w:t xml:space="preserve">  </w:t>
      </w:r>
    </w:p>
    <w:p w:rsidR="006C378D" w:rsidRDefault="006C378D" w:rsidP="006C378D">
      <w:pPr>
        <w:jc w:val="both"/>
        <w:rPr>
          <w:rFonts w:ascii="Arial" w:hAnsi="Arial" w:cs="Arial"/>
          <w:sz w:val="22"/>
          <w:szCs w:val="22"/>
        </w:rPr>
      </w:pPr>
    </w:p>
    <w:p w:rsidR="006C378D" w:rsidRPr="00846D7C" w:rsidRDefault="006C378D" w:rsidP="006C378D">
      <w:pPr>
        <w:jc w:val="both"/>
        <w:rPr>
          <w:rFonts w:ascii="Arial" w:hAnsi="Arial" w:cs="Arial"/>
          <w:sz w:val="22"/>
          <w:szCs w:val="22"/>
        </w:rPr>
      </w:pPr>
      <w:r w:rsidRPr="00846D7C">
        <w:rPr>
          <w:rFonts w:ascii="Arial" w:hAnsi="Arial" w:cs="Arial"/>
          <w:sz w:val="22"/>
          <w:szCs w:val="22"/>
        </w:rPr>
        <w:t>The following table outlines the issues raised in the submissions lodged with Council, along with a response to each matter:</w:t>
      </w:r>
    </w:p>
    <w:p w:rsidR="006C378D" w:rsidRPr="00846D7C" w:rsidRDefault="006C378D" w:rsidP="006C378D">
      <w:pPr>
        <w:jc w:val="both"/>
        <w:rPr>
          <w:rFonts w:ascii="Arial" w:hAnsi="Arial" w:cs="Arial"/>
          <w:sz w:val="22"/>
          <w:szCs w:val="22"/>
        </w:rPr>
      </w:pPr>
    </w:p>
    <w:tbl>
      <w:tblPr>
        <w:tblStyle w:val="TableGrid"/>
        <w:tblW w:w="0" w:type="auto"/>
        <w:tblLook w:val="04A0" w:firstRow="1" w:lastRow="0" w:firstColumn="1" w:lastColumn="0" w:noHBand="0" w:noVBand="1"/>
      </w:tblPr>
      <w:tblGrid>
        <w:gridCol w:w="4814"/>
        <w:gridCol w:w="4815"/>
      </w:tblGrid>
      <w:tr w:rsidR="006C378D" w:rsidRPr="00846D7C" w:rsidTr="008300EC">
        <w:tc>
          <w:tcPr>
            <w:tcW w:w="4814" w:type="dxa"/>
            <w:shd w:val="clear" w:color="auto" w:fill="D9E2F3" w:themeFill="accent5" w:themeFillTint="33"/>
          </w:tcPr>
          <w:p w:rsidR="006C378D" w:rsidRPr="00846D7C" w:rsidRDefault="006C378D" w:rsidP="006C378D">
            <w:pPr>
              <w:jc w:val="both"/>
              <w:rPr>
                <w:rFonts w:ascii="Arial" w:hAnsi="Arial" w:cs="Arial"/>
                <w:b/>
                <w:sz w:val="22"/>
                <w:szCs w:val="22"/>
              </w:rPr>
            </w:pPr>
            <w:r w:rsidRPr="00846D7C">
              <w:rPr>
                <w:rFonts w:ascii="Arial" w:hAnsi="Arial" w:cs="Arial"/>
                <w:b/>
                <w:sz w:val="22"/>
                <w:szCs w:val="22"/>
              </w:rPr>
              <w:t>Issue/s</w:t>
            </w:r>
          </w:p>
        </w:tc>
        <w:tc>
          <w:tcPr>
            <w:tcW w:w="4815" w:type="dxa"/>
            <w:shd w:val="clear" w:color="auto" w:fill="D9E2F3" w:themeFill="accent5" w:themeFillTint="33"/>
          </w:tcPr>
          <w:p w:rsidR="006C378D" w:rsidRPr="00846D7C" w:rsidRDefault="006C378D" w:rsidP="006C378D">
            <w:pPr>
              <w:jc w:val="both"/>
              <w:rPr>
                <w:rFonts w:ascii="Arial" w:hAnsi="Arial" w:cs="Arial"/>
                <w:b/>
                <w:sz w:val="22"/>
                <w:szCs w:val="22"/>
              </w:rPr>
            </w:pPr>
            <w:r w:rsidRPr="00846D7C">
              <w:rPr>
                <w:rFonts w:ascii="Arial" w:hAnsi="Arial" w:cs="Arial"/>
                <w:b/>
                <w:sz w:val="22"/>
                <w:szCs w:val="22"/>
              </w:rPr>
              <w:t>Comment/s</w:t>
            </w:r>
          </w:p>
        </w:tc>
      </w:tr>
      <w:tr w:rsidR="006C378D" w:rsidRPr="00846D7C" w:rsidTr="008300EC">
        <w:tc>
          <w:tcPr>
            <w:tcW w:w="4814" w:type="dxa"/>
            <w:shd w:val="clear" w:color="auto" w:fill="D9E2F3" w:themeFill="accent5" w:themeFillTint="33"/>
          </w:tcPr>
          <w:p w:rsidR="006C378D" w:rsidRPr="00846D7C" w:rsidRDefault="00A67F21" w:rsidP="006C378D">
            <w:pPr>
              <w:spacing w:after="160" w:line="259" w:lineRule="auto"/>
              <w:rPr>
                <w:rFonts w:ascii="Arial" w:hAnsi="Arial" w:cs="Arial"/>
                <w:b/>
                <w:sz w:val="20"/>
              </w:rPr>
            </w:pPr>
            <w:r>
              <w:rPr>
                <w:rFonts w:ascii="Arial" w:hAnsi="Arial" w:cs="Arial"/>
                <w:b/>
                <w:sz w:val="20"/>
              </w:rPr>
              <w:t xml:space="preserve">Property value </w:t>
            </w:r>
          </w:p>
        </w:tc>
        <w:tc>
          <w:tcPr>
            <w:tcW w:w="4815" w:type="dxa"/>
            <w:shd w:val="clear" w:color="auto" w:fill="D9E2F3" w:themeFill="accent5" w:themeFillTint="33"/>
          </w:tcPr>
          <w:p w:rsidR="006C378D" w:rsidRPr="00846D7C" w:rsidRDefault="006C378D" w:rsidP="006C378D">
            <w:pPr>
              <w:jc w:val="both"/>
              <w:rPr>
                <w:rFonts w:ascii="Arial" w:hAnsi="Arial" w:cs="Arial"/>
                <w:b/>
                <w:sz w:val="22"/>
                <w:szCs w:val="22"/>
              </w:rPr>
            </w:pPr>
          </w:p>
        </w:tc>
      </w:tr>
      <w:tr w:rsidR="006C378D" w:rsidRPr="00846D7C" w:rsidTr="006C378D">
        <w:tc>
          <w:tcPr>
            <w:tcW w:w="4814" w:type="dxa"/>
          </w:tcPr>
          <w:p w:rsidR="006C378D" w:rsidRPr="008300EC" w:rsidRDefault="00A67F21" w:rsidP="008300EC">
            <w:pPr>
              <w:spacing w:after="160" w:line="259" w:lineRule="auto"/>
              <w:rPr>
                <w:rFonts w:ascii="Arial" w:hAnsi="Arial" w:cs="Arial"/>
                <w:sz w:val="20"/>
              </w:rPr>
            </w:pPr>
            <w:r w:rsidRPr="008300EC">
              <w:rPr>
                <w:rFonts w:ascii="Arial" w:hAnsi="Arial" w:cs="Arial"/>
                <w:sz w:val="20"/>
              </w:rPr>
              <w:t xml:space="preserve">Impact on property value </w:t>
            </w:r>
          </w:p>
        </w:tc>
        <w:tc>
          <w:tcPr>
            <w:tcW w:w="4815" w:type="dxa"/>
          </w:tcPr>
          <w:p w:rsidR="006C378D" w:rsidRPr="00846D7C" w:rsidRDefault="006B0E1D" w:rsidP="006C378D">
            <w:pPr>
              <w:jc w:val="both"/>
              <w:rPr>
                <w:rFonts w:ascii="Arial" w:hAnsi="Arial" w:cs="Arial"/>
                <w:sz w:val="22"/>
                <w:szCs w:val="22"/>
              </w:rPr>
            </w:pPr>
            <w:r>
              <w:rPr>
                <w:rFonts w:ascii="Arial" w:hAnsi="Arial" w:cs="Arial"/>
                <w:sz w:val="20"/>
              </w:rPr>
              <w:t xml:space="preserve">Impact on property value is not a matter for consideration under Section 4.15 of the EP&amp;A Act.  </w:t>
            </w:r>
          </w:p>
        </w:tc>
      </w:tr>
      <w:tr w:rsidR="006C378D" w:rsidRPr="00846D7C" w:rsidTr="008300EC">
        <w:tc>
          <w:tcPr>
            <w:tcW w:w="9629" w:type="dxa"/>
            <w:gridSpan w:val="2"/>
            <w:shd w:val="clear" w:color="auto" w:fill="D9E2F3" w:themeFill="accent5" w:themeFillTint="33"/>
          </w:tcPr>
          <w:p w:rsidR="006C378D" w:rsidRPr="00846D7C" w:rsidRDefault="00A67F21" w:rsidP="006C378D">
            <w:pPr>
              <w:jc w:val="both"/>
              <w:rPr>
                <w:rFonts w:ascii="Arial" w:hAnsi="Arial" w:cs="Arial"/>
                <w:b/>
                <w:sz w:val="20"/>
              </w:rPr>
            </w:pPr>
            <w:r>
              <w:rPr>
                <w:rFonts w:ascii="Arial" w:hAnsi="Arial" w:cs="Arial"/>
                <w:b/>
                <w:sz w:val="20"/>
              </w:rPr>
              <w:lastRenderedPageBreak/>
              <w:t xml:space="preserve">View loss </w:t>
            </w:r>
          </w:p>
        </w:tc>
      </w:tr>
      <w:tr w:rsidR="006C378D" w:rsidRPr="00846D7C" w:rsidTr="006C378D">
        <w:tc>
          <w:tcPr>
            <w:tcW w:w="4814" w:type="dxa"/>
          </w:tcPr>
          <w:p w:rsidR="006C378D" w:rsidRPr="008300EC" w:rsidRDefault="00A67F21" w:rsidP="008300EC">
            <w:pPr>
              <w:spacing w:after="160" w:line="259" w:lineRule="auto"/>
              <w:rPr>
                <w:rFonts w:ascii="Arial" w:hAnsi="Arial" w:cs="Arial"/>
                <w:b/>
                <w:sz w:val="20"/>
              </w:rPr>
            </w:pPr>
            <w:r w:rsidRPr="008300EC">
              <w:rPr>
                <w:rFonts w:ascii="Arial" w:hAnsi="Arial" w:cs="Arial"/>
                <w:sz w:val="20"/>
              </w:rPr>
              <w:t xml:space="preserve">Impact on scenic quality and views </w:t>
            </w:r>
          </w:p>
        </w:tc>
        <w:tc>
          <w:tcPr>
            <w:tcW w:w="4815" w:type="dxa"/>
          </w:tcPr>
          <w:p w:rsidR="008300EC" w:rsidRDefault="006B0E1D" w:rsidP="008300EC">
            <w:pPr>
              <w:spacing w:after="160" w:line="259" w:lineRule="auto"/>
              <w:rPr>
                <w:rFonts w:ascii="Arial" w:hAnsi="Arial" w:cs="Arial"/>
                <w:sz w:val="20"/>
              </w:rPr>
            </w:pPr>
            <w:r>
              <w:rPr>
                <w:rFonts w:ascii="Arial" w:hAnsi="Arial" w:cs="Arial"/>
                <w:sz w:val="20"/>
              </w:rPr>
              <w:t xml:space="preserve">A visual impact assessment was submitted in support of the application.  The findings of the assessment are addressed in this report.  In summary, while the proposed development is considered to have a nil to moderate impact on the existing visual landscape, it is considered that the siting of the development in </w:t>
            </w:r>
            <w:r w:rsidR="008300EC">
              <w:rPr>
                <w:rFonts w:ascii="Arial" w:hAnsi="Arial" w:cs="Arial"/>
                <w:sz w:val="20"/>
              </w:rPr>
              <w:t xml:space="preserve">conjunction with additional </w:t>
            </w:r>
            <w:r>
              <w:rPr>
                <w:rFonts w:ascii="Arial" w:hAnsi="Arial" w:cs="Arial"/>
                <w:sz w:val="20"/>
              </w:rPr>
              <w:t xml:space="preserve">landscaping will reduce the visual impact of the development when viewed from adjoining land and public places. </w:t>
            </w:r>
          </w:p>
          <w:p w:rsidR="006C378D" w:rsidRPr="00846D7C" w:rsidRDefault="006B0E1D" w:rsidP="008300EC">
            <w:pPr>
              <w:spacing w:after="160" w:line="259" w:lineRule="auto"/>
              <w:rPr>
                <w:rFonts w:ascii="Arial" w:hAnsi="Arial" w:cs="Arial"/>
                <w:sz w:val="20"/>
              </w:rPr>
            </w:pPr>
            <w:r>
              <w:rPr>
                <w:rFonts w:ascii="Arial" w:hAnsi="Arial" w:cs="Arial"/>
                <w:sz w:val="20"/>
              </w:rPr>
              <w:t xml:space="preserve"> Overall, the development is not considered to have a significant</w:t>
            </w:r>
            <w:r w:rsidR="008300EC">
              <w:rPr>
                <w:rFonts w:ascii="Arial" w:hAnsi="Arial" w:cs="Arial"/>
                <w:sz w:val="20"/>
              </w:rPr>
              <w:t xml:space="preserve"> impact on the scenic quality or</w:t>
            </w:r>
            <w:r>
              <w:rPr>
                <w:rFonts w:ascii="Arial" w:hAnsi="Arial" w:cs="Arial"/>
                <w:sz w:val="20"/>
              </w:rPr>
              <w:t xml:space="preserve"> visual amenity of the area.   </w:t>
            </w:r>
          </w:p>
        </w:tc>
      </w:tr>
    </w:tbl>
    <w:p w:rsidR="006C378D" w:rsidRPr="00846D7C" w:rsidRDefault="006C378D" w:rsidP="006C378D">
      <w:pPr>
        <w:jc w:val="both"/>
        <w:rPr>
          <w:rFonts w:ascii="Arial" w:hAnsi="Arial" w:cs="Arial"/>
          <w:sz w:val="22"/>
          <w:szCs w:val="22"/>
        </w:rPr>
      </w:pPr>
    </w:p>
    <w:p w:rsidR="006C378D" w:rsidRPr="00846D7C" w:rsidRDefault="006C378D" w:rsidP="006C378D">
      <w:pPr>
        <w:jc w:val="both"/>
        <w:rPr>
          <w:rFonts w:ascii="Arial" w:hAnsi="Arial" w:cs="Arial"/>
          <w:sz w:val="22"/>
          <w:szCs w:val="22"/>
        </w:rPr>
      </w:pPr>
    </w:p>
    <w:p w:rsidR="006C378D" w:rsidRPr="00846D7C" w:rsidRDefault="006C378D" w:rsidP="006C378D">
      <w:pPr>
        <w:tabs>
          <w:tab w:val="left" w:pos="567"/>
        </w:tabs>
        <w:jc w:val="both"/>
        <w:rPr>
          <w:rFonts w:ascii="Arial" w:hAnsi="Arial" w:cs="Arial"/>
          <w:sz w:val="22"/>
          <w:szCs w:val="22"/>
        </w:rPr>
      </w:pPr>
      <w:r w:rsidRPr="00846D7C">
        <w:rPr>
          <w:rFonts w:ascii="Arial" w:hAnsi="Arial" w:cs="Arial"/>
          <w:b/>
          <w:i/>
          <w:sz w:val="22"/>
          <w:szCs w:val="22"/>
        </w:rPr>
        <w:t>4.15(1)(e)</w:t>
      </w:r>
      <w:r w:rsidRPr="00846D7C">
        <w:rPr>
          <w:rFonts w:ascii="Arial" w:hAnsi="Arial" w:cs="Arial"/>
          <w:b/>
          <w:i/>
          <w:sz w:val="22"/>
          <w:szCs w:val="22"/>
        </w:rPr>
        <w:tab/>
        <w:t>The public interest</w:t>
      </w:r>
    </w:p>
    <w:p w:rsidR="006C378D" w:rsidRPr="00846D7C" w:rsidRDefault="006C378D" w:rsidP="006C378D">
      <w:pPr>
        <w:jc w:val="both"/>
        <w:rPr>
          <w:rFonts w:ascii="Arial" w:hAnsi="Arial" w:cs="Arial"/>
          <w:sz w:val="22"/>
          <w:szCs w:val="22"/>
        </w:rPr>
      </w:pPr>
    </w:p>
    <w:p w:rsidR="006C378D" w:rsidRPr="00846D7C" w:rsidRDefault="006C378D" w:rsidP="006C378D">
      <w:pPr>
        <w:jc w:val="both"/>
        <w:rPr>
          <w:rFonts w:ascii="Arial" w:hAnsi="Arial" w:cs="Arial"/>
          <w:sz w:val="22"/>
          <w:szCs w:val="22"/>
        </w:rPr>
      </w:pPr>
      <w:r w:rsidRPr="00846D7C">
        <w:rPr>
          <w:rFonts w:ascii="Arial" w:hAnsi="Arial" w:cs="Arial"/>
          <w:sz w:val="22"/>
          <w:szCs w:val="22"/>
        </w:rPr>
        <w:t xml:space="preserve">The public interest is served through the detailed assessment of this Development Application under the </w:t>
      </w:r>
      <w:r w:rsidRPr="00846D7C">
        <w:rPr>
          <w:rFonts w:ascii="Arial" w:hAnsi="Arial" w:cs="Arial"/>
          <w:i/>
          <w:sz w:val="22"/>
          <w:szCs w:val="22"/>
        </w:rPr>
        <w:t>Environmental Planning and Assessment Act, 1979, Environmental Planning and Assessment Regulation 2000</w:t>
      </w:r>
      <w:r w:rsidRPr="00846D7C">
        <w:rPr>
          <w:rFonts w:ascii="Arial" w:hAnsi="Arial" w:cs="Arial"/>
          <w:sz w:val="22"/>
          <w:szCs w:val="22"/>
        </w:rPr>
        <w:t xml:space="preserve">, Environmental Planning Instruments and Council policies. Based on the above assessment, it is considered that </w:t>
      </w:r>
      <w:r w:rsidR="00A67F21">
        <w:rPr>
          <w:rFonts w:ascii="Arial" w:hAnsi="Arial" w:cs="Arial"/>
          <w:sz w:val="22"/>
          <w:szCs w:val="22"/>
        </w:rPr>
        <w:t>the proposed development is in the public interest</w:t>
      </w:r>
      <w:r w:rsidRPr="00846D7C">
        <w:rPr>
          <w:rFonts w:ascii="Arial" w:hAnsi="Arial" w:cs="Arial"/>
          <w:sz w:val="22"/>
          <w:szCs w:val="22"/>
        </w:rPr>
        <w:t>.</w:t>
      </w:r>
      <w:r w:rsidR="00A67F21">
        <w:rPr>
          <w:rFonts w:ascii="Arial" w:hAnsi="Arial" w:cs="Arial"/>
          <w:sz w:val="22"/>
          <w:szCs w:val="22"/>
        </w:rPr>
        <w:t xml:space="preserve">  </w:t>
      </w:r>
    </w:p>
    <w:p w:rsidR="006C378D" w:rsidRPr="00846D7C" w:rsidRDefault="006C378D" w:rsidP="006C378D">
      <w:pPr>
        <w:jc w:val="both"/>
        <w:rPr>
          <w:rFonts w:ascii="Arial" w:hAnsi="Arial" w:cs="Arial"/>
          <w:b/>
          <w:sz w:val="22"/>
          <w:szCs w:val="22"/>
        </w:rPr>
      </w:pPr>
    </w:p>
    <w:p w:rsidR="006C378D" w:rsidRPr="00846D7C" w:rsidRDefault="006C378D" w:rsidP="006C378D">
      <w:pPr>
        <w:jc w:val="both"/>
        <w:rPr>
          <w:rFonts w:ascii="Arial" w:hAnsi="Arial" w:cs="Arial"/>
          <w:sz w:val="22"/>
          <w:szCs w:val="22"/>
        </w:rPr>
      </w:pPr>
      <w:r w:rsidRPr="00846D7C">
        <w:rPr>
          <w:rFonts w:ascii="Arial" w:hAnsi="Arial" w:cs="Arial"/>
          <w:b/>
          <w:i/>
          <w:sz w:val="22"/>
          <w:szCs w:val="22"/>
        </w:rPr>
        <w:t>Section 4.46 (Integrated Development)</w:t>
      </w:r>
    </w:p>
    <w:p w:rsidR="006C378D" w:rsidRPr="00846D7C" w:rsidRDefault="006C378D" w:rsidP="006C378D">
      <w:pPr>
        <w:jc w:val="both"/>
        <w:rPr>
          <w:rFonts w:ascii="Arial" w:hAnsi="Arial" w:cs="Arial"/>
          <w:b/>
          <w:bCs/>
          <w:sz w:val="22"/>
          <w:szCs w:val="22"/>
        </w:rPr>
      </w:pPr>
    </w:p>
    <w:p w:rsidR="006C378D" w:rsidRPr="00846D7C" w:rsidRDefault="006C378D" w:rsidP="006C378D">
      <w:pPr>
        <w:pStyle w:val="Default"/>
        <w:jc w:val="both"/>
        <w:rPr>
          <w:sz w:val="22"/>
          <w:szCs w:val="22"/>
        </w:rPr>
      </w:pPr>
      <w:r w:rsidRPr="00846D7C">
        <w:rPr>
          <w:sz w:val="22"/>
          <w:szCs w:val="22"/>
        </w:rPr>
        <w:t xml:space="preserve">The proposed development </w:t>
      </w:r>
      <w:r w:rsidR="00166C16">
        <w:rPr>
          <w:sz w:val="22"/>
          <w:szCs w:val="22"/>
        </w:rPr>
        <w:t xml:space="preserve">has not been lodged as integrated development.  Mitigation works are proposed within 40m of the watercourse running through the property to achieve flood free access.  The applicant will be required to seek the relevant approvals from the Natural Resource Access Regulator separate to this application.  </w:t>
      </w:r>
    </w:p>
    <w:p w:rsidR="006C378D" w:rsidRPr="00846D7C" w:rsidRDefault="006C378D" w:rsidP="006C378D">
      <w:pPr>
        <w:pStyle w:val="Default"/>
        <w:jc w:val="both"/>
        <w:rPr>
          <w:sz w:val="22"/>
          <w:szCs w:val="22"/>
        </w:rPr>
      </w:pPr>
    </w:p>
    <w:p w:rsidR="006C378D" w:rsidRPr="00846D7C" w:rsidRDefault="006C378D" w:rsidP="006C378D">
      <w:pPr>
        <w:jc w:val="both"/>
        <w:rPr>
          <w:rFonts w:ascii="Arial" w:hAnsi="Arial" w:cs="Arial"/>
          <w:b/>
          <w:sz w:val="28"/>
          <w:szCs w:val="28"/>
        </w:rPr>
      </w:pPr>
      <w:r w:rsidRPr="00846D7C">
        <w:rPr>
          <w:rFonts w:ascii="Arial" w:hAnsi="Arial" w:cs="Arial"/>
          <w:b/>
          <w:sz w:val="28"/>
          <w:szCs w:val="28"/>
        </w:rPr>
        <w:t>SECTION 7.12 CONTRIBUTIONS</w:t>
      </w:r>
    </w:p>
    <w:p w:rsidR="006C378D" w:rsidRPr="00846D7C" w:rsidRDefault="003C29BD" w:rsidP="006C378D">
      <w:pPr>
        <w:jc w:val="both"/>
        <w:rPr>
          <w:rFonts w:ascii="Arial" w:hAnsi="Arial" w:cs="Arial"/>
          <w:sz w:val="28"/>
          <w:szCs w:val="28"/>
        </w:rPr>
      </w:pPr>
      <w:r>
        <w:rPr>
          <w:rFonts w:ascii="Arial" w:hAnsi="Arial" w:cs="Arial"/>
          <w:sz w:val="28"/>
          <w:szCs w:val="28"/>
        </w:rPr>
        <w:pict>
          <v:rect id="_x0000_i1036" style="width:453.6pt;height:2.25pt" o:hralign="center" o:hrstd="t" o:hrnoshade="t" o:hr="t" fillcolor="black" stroked="f"/>
        </w:pict>
      </w:r>
    </w:p>
    <w:p w:rsidR="006C378D" w:rsidRPr="00846D7C" w:rsidRDefault="006C378D" w:rsidP="006C378D">
      <w:pPr>
        <w:pStyle w:val="BodyText3"/>
        <w:spacing w:after="0"/>
        <w:jc w:val="both"/>
        <w:rPr>
          <w:rFonts w:ascii="Arial" w:hAnsi="Arial" w:cs="Arial"/>
          <w:color w:val="000000"/>
          <w:sz w:val="22"/>
          <w:szCs w:val="22"/>
        </w:rPr>
      </w:pPr>
    </w:p>
    <w:p w:rsidR="006C378D" w:rsidRPr="00846D7C" w:rsidRDefault="006C378D" w:rsidP="006C378D">
      <w:pPr>
        <w:pStyle w:val="BodyText3"/>
        <w:spacing w:after="0"/>
        <w:jc w:val="both"/>
        <w:rPr>
          <w:rFonts w:ascii="Arial" w:hAnsi="Arial" w:cs="Arial"/>
          <w:color w:val="000000"/>
          <w:sz w:val="22"/>
          <w:szCs w:val="22"/>
        </w:rPr>
      </w:pPr>
      <w:r w:rsidRPr="00846D7C">
        <w:rPr>
          <w:rFonts w:ascii="Arial" w:hAnsi="Arial" w:cs="Arial"/>
          <w:color w:val="000000"/>
          <w:sz w:val="22"/>
          <w:szCs w:val="22"/>
        </w:rPr>
        <w:t>The ‘Cessnock Section 7.12 Levy Contributions Plan 2017’, applies to the application.</w:t>
      </w:r>
      <w:r w:rsidR="00166C16">
        <w:rPr>
          <w:rFonts w:ascii="Arial" w:hAnsi="Arial" w:cs="Arial"/>
          <w:color w:val="000000"/>
          <w:sz w:val="22"/>
          <w:szCs w:val="22"/>
        </w:rPr>
        <w:t xml:space="preserve">  Development contributions have been calculated on a development cost of $7,815,000.00.  </w:t>
      </w:r>
    </w:p>
    <w:p w:rsidR="006C378D" w:rsidRPr="00846D7C" w:rsidRDefault="006C378D" w:rsidP="006C378D">
      <w:pPr>
        <w:jc w:val="both"/>
        <w:rPr>
          <w:rFonts w:ascii="Arial" w:hAnsi="Arial" w:cs="Arial"/>
          <w:color w:val="000000"/>
          <w:sz w:val="22"/>
          <w:szCs w:val="22"/>
        </w:rPr>
      </w:pPr>
    </w:p>
    <w:p w:rsidR="00F75CCD" w:rsidRDefault="00166C16" w:rsidP="006C378D">
      <w:pPr>
        <w:jc w:val="both"/>
        <w:rPr>
          <w:rFonts w:ascii="Arial" w:hAnsi="Arial" w:cs="Arial"/>
          <w:b/>
          <w:sz w:val="28"/>
          <w:szCs w:val="28"/>
        </w:rPr>
      </w:pPr>
      <w:r>
        <w:rPr>
          <w:noProof/>
        </w:rPr>
        <w:drawing>
          <wp:inline distT="0" distB="0" distL="0" distR="0" wp14:anchorId="1703CC01" wp14:editId="52C78462">
            <wp:extent cx="6120765" cy="24980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2498090"/>
                    </a:xfrm>
                    <a:prstGeom prst="rect">
                      <a:avLst/>
                    </a:prstGeom>
                  </pic:spPr>
                </pic:pic>
              </a:graphicData>
            </a:graphic>
          </wp:inline>
        </w:drawing>
      </w:r>
      <w:r w:rsidRPr="00846D7C">
        <w:rPr>
          <w:rFonts w:ascii="Arial" w:hAnsi="Arial" w:cs="Arial"/>
          <w:b/>
          <w:sz w:val="28"/>
          <w:szCs w:val="28"/>
        </w:rPr>
        <w:t xml:space="preserve"> </w:t>
      </w:r>
    </w:p>
    <w:p w:rsidR="00F75CCD" w:rsidRDefault="00F75CCD">
      <w:pPr>
        <w:spacing w:after="160" w:line="259" w:lineRule="auto"/>
        <w:rPr>
          <w:rFonts w:ascii="Arial" w:hAnsi="Arial" w:cs="Arial"/>
          <w:b/>
          <w:sz w:val="28"/>
          <w:szCs w:val="28"/>
        </w:rPr>
      </w:pPr>
      <w:r>
        <w:rPr>
          <w:rFonts w:ascii="Arial" w:hAnsi="Arial" w:cs="Arial"/>
          <w:b/>
          <w:sz w:val="28"/>
          <w:szCs w:val="28"/>
        </w:rPr>
        <w:br w:type="page"/>
      </w:r>
    </w:p>
    <w:p w:rsidR="006C378D" w:rsidRPr="00846D7C" w:rsidRDefault="006C378D" w:rsidP="006C378D">
      <w:pPr>
        <w:jc w:val="both"/>
        <w:rPr>
          <w:rFonts w:ascii="Arial" w:hAnsi="Arial" w:cs="Arial"/>
          <w:b/>
          <w:sz w:val="28"/>
          <w:szCs w:val="28"/>
        </w:rPr>
      </w:pPr>
      <w:r w:rsidRPr="00846D7C">
        <w:rPr>
          <w:rFonts w:ascii="Arial" w:hAnsi="Arial" w:cs="Arial"/>
          <w:b/>
          <w:sz w:val="28"/>
          <w:szCs w:val="28"/>
        </w:rPr>
        <w:lastRenderedPageBreak/>
        <w:t>INTERNAL REFERRALS</w:t>
      </w:r>
    </w:p>
    <w:p w:rsidR="006C378D" w:rsidRPr="00846D7C" w:rsidRDefault="003C29BD" w:rsidP="006C378D">
      <w:pPr>
        <w:jc w:val="center"/>
        <w:rPr>
          <w:rFonts w:ascii="Arial" w:hAnsi="Arial" w:cs="Arial"/>
          <w:sz w:val="28"/>
          <w:szCs w:val="28"/>
        </w:rPr>
      </w:pPr>
      <w:r>
        <w:rPr>
          <w:rFonts w:ascii="Arial" w:hAnsi="Arial" w:cs="Arial"/>
          <w:sz w:val="28"/>
          <w:szCs w:val="28"/>
        </w:rPr>
        <w:pict>
          <v:rect id="_x0000_i1037" style="width:453.6pt;height:2.25pt" o:hralign="center" o:hrstd="t" o:hrnoshade="t" o:hr="t" fillcolor="black" stroked="f"/>
        </w:pict>
      </w:r>
    </w:p>
    <w:p w:rsidR="006C378D" w:rsidRPr="00846D7C" w:rsidRDefault="006C378D" w:rsidP="006C378D">
      <w:pPr>
        <w:tabs>
          <w:tab w:val="left" w:pos="-1440"/>
          <w:tab w:val="left" w:pos="2835"/>
        </w:tabs>
        <w:jc w:val="both"/>
        <w:rPr>
          <w:rFonts w:ascii="Arial" w:hAnsi="Arial" w:cs="Arial"/>
          <w:b/>
          <w:sz w:val="22"/>
          <w:szCs w:val="22"/>
        </w:rPr>
      </w:pPr>
    </w:p>
    <w:p w:rsidR="006C378D" w:rsidRPr="00846D7C" w:rsidRDefault="006C378D" w:rsidP="006C378D">
      <w:pPr>
        <w:jc w:val="both"/>
        <w:rPr>
          <w:rFonts w:ascii="Arial" w:hAnsi="Arial" w:cs="Arial"/>
          <w:sz w:val="22"/>
          <w:szCs w:val="22"/>
        </w:rPr>
      </w:pPr>
      <w:r w:rsidRPr="00846D7C">
        <w:rPr>
          <w:rFonts w:ascii="Arial" w:hAnsi="Arial" w:cs="Arial"/>
          <w:sz w:val="22"/>
          <w:szCs w:val="22"/>
        </w:rPr>
        <w:t>The Development Application was referred to the following Council officers for comment:</w:t>
      </w:r>
    </w:p>
    <w:p w:rsidR="006C378D" w:rsidRPr="00846D7C" w:rsidRDefault="006C378D" w:rsidP="006C378D">
      <w:pPr>
        <w:jc w:val="both"/>
        <w:rPr>
          <w:rFonts w:ascii="Arial" w:hAnsi="Arial" w:cs="Arial"/>
          <w:sz w:val="22"/>
          <w:szCs w:val="22"/>
        </w:rPr>
      </w:pPr>
    </w:p>
    <w:tbl>
      <w:tblPr>
        <w:tblStyle w:val="TableGrid"/>
        <w:tblW w:w="0" w:type="auto"/>
        <w:tblLook w:val="04A0" w:firstRow="1" w:lastRow="0" w:firstColumn="1" w:lastColumn="0" w:noHBand="0" w:noVBand="1"/>
      </w:tblPr>
      <w:tblGrid>
        <w:gridCol w:w="3031"/>
        <w:gridCol w:w="6598"/>
      </w:tblGrid>
      <w:tr w:rsidR="006C378D" w:rsidRPr="00846D7C" w:rsidTr="006C378D">
        <w:tc>
          <w:tcPr>
            <w:tcW w:w="3031" w:type="dxa"/>
            <w:shd w:val="clear" w:color="auto" w:fill="DEEAF6" w:themeFill="accent1" w:themeFillTint="33"/>
            <w:vAlign w:val="center"/>
          </w:tcPr>
          <w:p w:rsidR="006C378D" w:rsidRPr="00846D7C" w:rsidRDefault="006C378D" w:rsidP="006C378D">
            <w:pPr>
              <w:tabs>
                <w:tab w:val="left" w:pos="-1440"/>
                <w:tab w:val="left" w:pos="0"/>
              </w:tabs>
              <w:jc w:val="both"/>
              <w:rPr>
                <w:rFonts w:ascii="Arial" w:hAnsi="Arial" w:cs="Arial"/>
                <w:b/>
                <w:sz w:val="20"/>
              </w:rPr>
            </w:pPr>
          </w:p>
          <w:p w:rsidR="006C378D" w:rsidRPr="00846D7C" w:rsidRDefault="006C378D" w:rsidP="006C378D">
            <w:pPr>
              <w:tabs>
                <w:tab w:val="left" w:pos="-1440"/>
                <w:tab w:val="left" w:pos="0"/>
              </w:tabs>
              <w:jc w:val="both"/>
              <w:rPr>
                <w:rFonts w:ascii="Arial" w:hAnsi="Arial" w:cs="Arial"/>
                <w:b/>
                <w:sz w:val="20"/>
              </w:rPr>
            </w:pPr>
            <w:r w:rsidRPr="00846D7C">
              <w:rPr>
                <w:rFonts w:ascii="Arial" w:hAnsi="Arial" w:cs="Arial"/>
                <w:b/>
                <w:sz w:val="20"/>
              </w:rPr>
              <w:t>Officer</w:t>
            </w:r>
          </w:p>
          <w:p w:rsidR="006C378D" w:rsidRPr="00846D7C" w:rsidRDefault="006C378D" w:rsidP="006C378D">
            <w:pPr>
              <w:tabs>
                <w:tab w:val="left" w:pos="-1440"/>
                <w:tab w:val="left" w:pos="0"/>
              </w:tabs>
              <w:jc w:val="both"/>
              <w:rPr>
                <w:rFonts w:ascii="Arial" w:hAnsi="Arial" w:cs="Arial"/>
                <w:b/>
                <w:sz w:val="20"/>
              </w:rPr>
            </w:pPr>
          </w:p>
        </w:tc>
        <w:tc>
          <w:tcPr>
            <w:tcW w:w="6598" w:type="dxa"/>
            <w:shd w:val="clear" w:color="auto" w:fill="DEEAF6" w:themeFill="accent1" w:themeFillTint="33"/>
            <w:vAlign w:val="center"/>
          </w:tcPr>
          <w:p w:rsidR="006C378D" w:rsidRPr="00846D7C" w:rsidRDefault="006C378D" w:rsidP="006C378D">
            <w:pPr>
              <w:jc w:val="both"/>
              <w:rPr>
                <w:rFonts w:ascii="Arial" w:hAnsi="Arial" w:cs="Arial"/>
                <w:b/>
                <w:sz w:val="20"/>
                <w:lang w:val="en-US"/>
              </w:rPr>
            </w:pPr>
            <w:r w:rsidRPr="00846D7C">
              <w:rPr>
                <w:rFonts w:ascii="Arial" w:hAnsi="Arial" w:cs="Arial"/>
                <w:b/>
                <w:sz w:val="20"/>
                <w:lang w:val="en-US"/>
              </w:rPr>
              <w:t>Comment</w:t>
            </w:r>
          </w:p>
        </w:tc>
      </w:tr>
      <w:tr w:rsidR="006C378D" w:rsidRPr="00846D7C" w:rsidTr="006C378D">
        <w:tc>
          <w:tcPr>
            <w:tcW w:w="3031" w:type="dxa"/>
          </w:tcPr>
          <w:p w:rsidR="006C378D" w:rsidRPr="00846D7C" w:rsidRDefault="006C378D" w:rsidP="006C378D">
            <w:pPr>
              <w:tabs>
                <w:tab w:val="left" w:pos="-1440"/>
                <w:tab w:val="left" w:pos="0"/>
              </w:tabs>
              <w:jc w:val="both"/>
              <w:rPr>
                <w:rFonts w:ascii="Arial" w:hAnsi="Arial" w:cs="Arial"/>
                <w:sz w:val="20"/>
              </w:rPr>
            </w:pPr>
            <w:r w:rsidRPr="00846D7C">
              <w:rPr>
                <w:rFonts w:ascii="Arial" w:hAnsi="Arial" w:cs="Arial"/>
                <w:sz w:val="20"/>
              </w:rPr>
              <w:t>Development Engineer</w:t>
            </w:r>
          </w:p>
        </w:tc>
        <w:tc>
          <w:tcPr>
            <w:tcW w:w="6598" w:type="dxa"/>
          </w:tcPr>
          <w:p w:rsidR="00100917" w:rsidRPr="00100917" w:rsidRDefault="00100917" w:rsidP="006C378D">
            <w:pPr>
              <w:jc w:val="both"/>
              <w:rPr>
                <w:rFonts w:ascii="Arial" w:hAnsi="Arial" w:cs="Arial"/>
                <w:color w:val="00B050"/>
                <w:sz w:val="20"/>
                <w:lang w:val="en-US"/>
              </w:rPr>
            </w:pPr>
            <w:r w:rsidRPr="00100917">
              <w:rPr>
                <w:rFonts w:ascii="Arial" w:hAnsi="Arial" w:cs="Arial"/>
                <w:sz w:val="20"/>
                <w:lang w:val="en-US"/>
              </w:rPr>
              <w:t xml:space="preserve">The site is affected by flooding in </w:t>
            </w:r>
            <w:r w:rsidR="008300EC">
              <w:rPr>
                <w:rFonts w:ascii="Arial" w:hAnsi="Arial" w:cs="Arial"/>
                <w:sz w:val="20"/>
                <w:lang w:val="en-US"/>
              </w:rPr>
              <w:t xml:space="preserve">the </w:t>
            </w:r>
            <w:r w:rsidRPr="00100917">
              <w:rPr>
                <w:rFonts w:ascii="Arial" w:hAnsi="Arial" w:cs="Arial"/>
                <w:sz w:val="20"/>
                <w:lang w:val="en-US"/>
              </w:rPr>
              <w:t>1% AEP event from a 2</w:t>
            </w:r>
            <w:r w:rsidRPr="00100917">
              <w:rPr>
                <w:rFonts w:ascii="Arial" w:hAnsi="Arial" w:cs="Arial"/>
                <w:sz w:val="20"/>
                <w:vertAlign w:val="superscript"/>
                <w:lang w:val="en-US"/>
              </w:rPr>
              <w:t>nd</w:t>
            </w:r>
            <w:r w:rsidRPr="00100917">
              <w:rPr>
                <w:rFonts w:ascii="Arial" w:hAnsi="Arial" w:cs="Arial"/>
                <w:sz w:val="20"/>
                <w:lang w:val="en-US"/>
              </w:rPr>
              <w:t xml:space="preserve"> order watercour</w:t>
            </w:r>
            <w:r w:rsidR="008300EC">
              <w:rPr>
                <w:rFonts w:ascii="Arial" w:hAnsi="Arial" w:cs="Arial"/>
                <w:sz w:val="20"/>
                <w:lang w:val="en-US"/>
              </w:rPr>
              <w:t>se which flows north to s</w:t>
            </w:r>
            <w:r w:rsidRPr="00100917">
              <w:rPr>
                <w:rFonts w:ascii="Arial" w:hAnsi="Arial" w:cs="Arial"/>
                <w:sz w:val="20"/>
                <w:lang w:val="en-US"/>
              </w:rPr>
              <w:t>outh.  The proposed storage shed to store batteries is well above the FPL.  In order to achieve flood free access, installation of 1800 x 1800 box culverts are required.</w:t>
            </w:r>
            <w:r w:rsidRPr="00100917">
              <w:rPr>
                <w:rFonts w:ascii="Arial" w:hAnsi="Arial" w:cs="Arial"/>
                <w:color w:val="00B050"/>
                <w:sz w:val="20"/>
                <w:lang w:val="en-US"/>
              </w:rPr>
              <w:t xml:space="preserve">  </w:t>
            </w:r>
          </w:p>
          <w:p w:rsidR="00100917" w:rsidRPr="00100917" w:rsidRDefault="00100917" w:rsidP="006C378D">
            <w:pPr>
              <w:jc w:val="both"/>
              <w:rPr>
                <w:rFonts w:ascii="Arial" w:hAnsi="Arial" w:cs="Arial"/>
                <w:color w:val="00B050"/>
                <w:sz w:val="20"/>
                <w:lang w:val="en-US"/>
              </w:rPr>
            </w:pPr>
          </w:p>
          <w:p w:rsidR="00100917" w:rsidRPr="00100917" w:rsidRDefault="00100917" w:rsidP="006C378D">
            <w:pPr>
              <w:jc w:val="both"/>
              <w:rPr>
                <w:rFonts w:ascii="Arial" w:hAnsi="Arial" w:cs="Arial"/>
                <w:sz w:val="20"/>
                <w:lang w:val="en-US"/>
              </w:rPr>
            </w:pPr>
            <w:r w:rsidRPr="00100917">
              <w:rPr>
                <w:rFonts w:ascii="Arial" w:hAnsi="Arial" w:cs="Arial"/>
                <w:sz w:val="20"/>
                <w:lang w:val="en-US"/>
              </w:rPr>
              <w:t xml:space="preserve">The surface under the solar panels is to remain natural ground. Any rainfall on the solar panels will drain onto the surface and flow to the natural catchment. The only increased impervious area is from concrete plinth and shade awning above the inverters and platform for the transformers as well as the storage shed. These flows are not expected to be of large scale compared to the size of development and site. It is not expected to have </w:t>
            </w:r>
            <w:r w:rsidR="008300EC">
              <w:rPr>
                <w:rFonts w:ascii="Arial" w:hAnsi="Arial" w:cs="Arial"/>
                <w:sz w:val="20"/>
                <w:lang w:val="en-US"/>
              </w:rPr>
              <w:t xml:space="preserve">a </w:t>
            </w:r>
            <w:r w:rsidRPr="00100917">
              <w:rPr>
                <w:rFonts w:ascii="Arial" w:hAnsi="Arial" w:cs="Arial"/>
                <w:sz w:val="20"/>
                <w:lang w:val="en-US"/>
              </w:rPr>
              <w:t xml:space="preserve">significant effect on site drainage or any impact on adjoining properties.  </w:t>
            </w:r>
          </w:p>
          <w:p w:rsidR="00100917" w:rsidRPr="00100917" w:rsidRDefault="00100917" w:rsidP="006C378D">
            <w:pPr>
              <w:jc w:val="both"/>
              <w:rPr>
                <w:rFonts w:ascii="Arial" w:hAnsi="Arial" w:cs="Arial"/>
                <w:sz w:val="20"/>
                <w:lang w:val="en-US"/>
              </w:rPr>
            </w:pPr>
          </w:p>
          <w:p w:rsidR="00100917" w:rsidRPr="00100917" w:rsidRDefault="00100917" w:rsidP="006C378D">
            <w:pPr>
              <w:jc w:val="both"/>
              <w:rPr>
                <w:rFonts w:ascii="Arial" w:hAnsi="Arial" w:cs="Arial"/>
                <w:sz w:val="20"/>
                <w:lang w:val="en-US"/>
              </w:rPr>
            </w:pPr>
            <w:r w:rsidRPr="00100917">
              <w:rPr>
                <w:rFonts w:ascii="Arial" w:hAnsi="Arial" w:cs="Arial"/>
                <w:sz w:val="20"/>
                <w:lang w:val="en-US"/>
              </w:rPr>
              <w:t xml:space="preserve">The SoEE indicates that </w:t>
            </w:r>
            <w:r w:rsidR="008300EC">
              <w:rPr>
                <w:rFonts w:ascii="Arial" w:hAnsi="Arial" w:cs="Arial"/>
                <w:sz w:val="20"/>
                <w:lang w:val="en-US"/>
              </w:rPr>
              <w:t xml:space="preserve">the </w:t>
            </w:r>
            <w:r w:rsidR="005D143C">
              <w:rPr>
                <w:rFonts w:ascii="Arial" w:hAnsi="Arial" w:cs="Arial"/>
                <w:sz w:val="20"/>
                <w:lang w:val="en-US"/>
              </w:rPr>
              <w:t>majority of vehicles will access</w:t>
            </w:r>
            <w:r w:rsidRPr="00100917">
              <w:rPr>
                <w:rFonts w:ascii="Arial" w:hAnsi="Arial" w:cs="Arial"/>
                <w:sz w:val="20"/>
                <w:lang w:val="en-US"/>
              </w:rPr>
              <w:t xml:space="preserve"> the site during </w:t>
            </w:r>
            <w:r w:rsidR="005D143C">
              <w:rPr>
                <w:rFonts w:ascii="Arial" w:hAnsi="Arial" w:cs="Arial"/>
                <w:sz w:val="20"/>
                <w:lang w:val="en-US"/>
              </w:rPr>
              <w:t xml:space="preserve">the </w:t>
            </w:r>
            <w:r w:rsidRPr="00100917">
              <w:rPr>
                <w:rFonts w:ascii="Arial" w:hAnsi="Arial" w:cs="Arial"/>
                <w:sz w:val="20"/>
                <w:lang w:val="en-US"/>
              </w:rPr>
              <w:t xml:space="preserve">construction </w:t>
            </w:r>
            <w:r w:rsidR="005D143C">
              <w:rPr>
                <w:rFonts w:ascii="Arial" w:hAnsi="Arial" w:cs="Arial"/>
                <w:sz w:val="20"/>
                <w:lang w:val="en-US"/>
              </w:rPr>
              <w:t xml:space="preserve">and </w:t>
            </w:r>
            <w:r w:rsidR="008300EC">
              <w:rPr>
                <w:rFonts w:ascii="Arial" w:hAnsi="Arial" w:cs="Arial"/>
                <w:sz w:val="20"/>
                <w:lang w:val="en-US"/>
              </w:rPr>
              <w:t>operation</w:t>
            </w:r>
            <w:r w:rsidR="005D143C">
              <w:rPr>
                <w:rFonts w:ascii="Arial" w:hAnsi="Arial" w:cs="Arial"/>
                <w:sz w:val="20"/>
                <w:lang w:val="en-US"/>
              </w:rPr>
              <w:t>al</w:t>
            </w:r>
            <w:r w:rsidR="008300EC">
              <w:rPr>
                <w:rFonts w:ascii="Arial" w:hAnsi="Arial" w:cs="Arial"/>
                <w:sz w:val="20"/>
                <w:lang w:val="en-US"/>
              </w:rPr>
              <w:t xml:space="preserve"> phase</w:t>
            </w:r>
            <w:r w:rsidR="005D143C">
              <w:rPr>
                <w:rFonts w:ascii="Arial" w:hAnsi="Arial" w:cs="Arial"/>
                <w:sz w:val="20"/>
                <w:lang w:val="en-US"/>
              </w:rPr>
              <w:t>s</w:t>
            </w:r>
            <w:r w:rsidR="008300EC">
              <w:rPr>
                <w:rFonts w:ascii="Arial" w:hAnsi="Arial" w:cs="Arial"/>
                <w:sz w:val="20"/>
                <w:lang w:val="en-US"/>
              </w:rPr>
              <w:t>.  Other than at those times,</w:t>
            </w:r>
            <w:r w:rsidRPr="00100917">
              <w:rPr>
                <w:rFonts w:ascii="Arial" w:hAnsi="Arial" w:cs="Arial"/>
                <w:sz w:val="20"/>
                <w:lang w:val="en-US"/>
              </w:rPr>
              <w:t xml:space="preserve"> the site will </w:t>
            </w:r>
            <w:r w:rsidR="008300EC">
              <w:rPr>
                <w:rFonts w:ascii="Arial" w:hAnsi="Arial" w:cs="Arial"/>
                <w:sz w:val="20"/>
                <w:lang w:val="en-US"/>
              </w:rPr>
              <w:t xml:space="preserve">generally </w:t>
            </w:r>
            <w:r w:rsidRPr="00100917">
              <w:rPr>
                <w:rFonts w:ascii="Arial" w:hAnsi="Arial" w:cs="Arial"/>
                <w:sz w:val="20"/>
                <w:lang w:val="en-US"/>
              </w:rPr>
              <w:t xml:space="preserve">be unoccupied and contractors will </w:t>
            </w:r>
            <w:r w:rsidR="008300EC">
              <w:rPr>
                <w:rFonts w:ascii="Arial" w:hAnsi="Arial" w:cs="Arial"/>
                <w:sz w:val="20"/>
                <w:lang w:val="en-US"/>
              </w:rPr>
              <w:t xml:space="preserve">only </w:t>
            </w:r>
            <w:r w:rsidRPr="00100917">
              <w:rPr>
                <w:rFonts w:ascii="Arial" w:hAnsi="Arial" w:cs="Arial"/>
                <w:sz w:val="20"/>
                <w:lang w:val="en-US"/>
              </w:rPr>
              <w:t>come to</w:t>
            </w:r>
            <w:r w:rsidR="008300EC">
              <w:rPr>
                <w:rFonts w:ascii="Arial" w:hAnsi="Arial" w:cs="Arial"/>
                <w:sz w:val="20"/>
                <w:lang w:val="en-US"/>
              </w:rPr>
              <w:t xml:space="preserve"> the</w:t>
            </w:r>
            <w:r w:rsidRPr="00100917">
              <w:rPr>
                <w:rFonts w:ascii="Arial" w:hAnsi="Arial" w:cs="Arial"/>
                <w:sz w:val="20"/>
                <w:lang w:val="en-US"/>
              </w:rPr>
              <w:t xml:space="preserve"> site to conduct maintenance. It is indicated that no more than six contractors are anticipated to be on site during operation at any one time and that there is no expectation of the need for any ongoing visits by large vehicles. The subject development is not expected to generate traffic that will require road/intersection upgrades.  </w:t>
            </w:r>
          </w:p>
          <w:p w:rsidR="00100917" w:rsidRPr="00100917" w:rsidRDefault="00100917" w:rsidP="006C378D">
            <w:pPr>
              <w:jc w:val="both"/>
              <w:rPr>
                <w:rFonts w:ascii="Arial" w:hAnsi="Arial" w:cs="Arial"/>
                <w:sz w:val="20"/>
                <w:lang w:val="en-US"/>
              </w:rPr>
            </w:pPr>
          </w:p>
          <w:p w:rsidR="006C378D" w:rsidRPr="00100917" w:rsidRDefault="00100917" w:rsidP="006C378D">
            <w:pPr>
              <w:jc w:val="both"/>
              <w:rPr>
                <w:rFonts w:ascii="Arial" w:hAnsi="Arial" w:cs="Arial"/>
                <w:sz w:val="20"/>
                <w:lang w:val="en-US"/>
              </w:rPr>
            </w:pPr>
            <w:r w:rsidRPr="00100917">
              <w:rPr>
                <w:rFonts w:ascii="Arial" w:hAnsi="Arial" w:cs="Arial"/>
                <w:sz w:val="20"/>
                <w:lang w:val="en-US"/>
              </w:rPr>
              <w:t xml:space="preserve">The proposed development is satisfactory from an engineering perspective.  </w:t>
            </w:r>
            <w:r w:rsidR="006C378D" w:rsidRPr="00100917">
              <w:rPr>
                <w:rFonts w:ascii="Arial" w:hAnsi="Arial" w:cs="Arial"/>
                <w:sz w:val="20"/>
                <w:lang w:val="en-US"/>
              </w:rPr>
              <w:t xml:space="preserve">  </w:t>
            </w:r>
          </w:p>
        </w:tc>
      </w:tr>
      <w:tr w:rsidR="006C378D" w:rsidRPr="00846D7C" w:rsidTr="006C378D">
        <w:tc>
          <w:tcPr>
            <w:tcW w:w="3031" w:type="dxa"/>
          </w:tcPr>
          <w:p w:rsidR="006C378D" w:rsidRPr="00846D7C" w:rsidRDefault="006C378D" w:rsidP="006C378D">
            <w:pPr>
              <w:tabs>
                <w:tab w:val="left" w:pos="-1440"/>
                <w:tab w:val="left" w:pos="0"/>
              </w:tabs>
              <w:jc w:val="both"/>
              <w:rPr>
                <w:rFonts w:ascii="Arial" w:hAnsi="Arial" w:cs="Arial"/>
                <w:sz w:val="20"/>
              </w:rPr>
            </w:pPr>
            <w:r w:rsidRPr="00846D7C">
              <w:rPr>
                <w:rFonts w:ascii="Arial" w:hAnsi="Arial" w:cs="Arial"/>
                <w:sz w:val="20"/>
              </w:rPr>
              <w:t>Ecologist</w:t>
            </w:r>
          </w:p>
        </w:tc>
        <w:tc>
          <w:tcPr>
            <w:tcW w:w="6598" w:type="dxa"/>
          </w:tcPr>
          <w:p w:rsidR="006C378D" w:rsidRPr="00100917" w:rsidRDefault="002D5326" w:rsidP="006C378D">
            <w:pPr>
              <w:pStyle w:val="Default"/>
              <w:rPr>
                <w:sz w:val="20"/>
                <w:szCs w:val="22"/>
                <w:lang w:val="en-US"/>
              </w:rPr>
            </w:pPr>
            <w:r w:rsidRPr="00100917">
              <w:rPr>
                <w:sz w:val="20"/>
                <w:szCs w:val="22"/>
                <w:lang w:val="en-US"/>
              </w:rPr>
              <w:t xml:space="preserve">The Biodiversity Offset Scheme (BOS) has been triggered, as the proposed development exceeds the clearing threshold of 1 ha, based on a minimum lot size of 40 ha. </w:t>
            </w:r>
          </w:p>
          <w:p w:rsidR="002D5326" w:rsidRPr="00100917" w:rsidRDefault="002D5326" w:rsidP="006C378D">
            <w:pPr>
              <w:pStyle w:val="Default"/>
              <w:rPr>
                <w:sz w:val="20"/>
                <w:szCs w:val="22"/>
                <w:lang w:val="en-US"/>
              </w:rPr>
            </w:pPr>
          </w:p>
          <w:p w:rsidR="002D5326" w:rsidRPr="00100917" w:rsidRDefault="002D5326" w:rsidP="006C378D">
            <w:pPr>
              <w:pStyle w:val="Default"/>
              <w:rPr>
                <w:sz w:val="20"/>
                <w:szCs w:val="22"/>
                <w:lang w:val="en-US"/>
              </w:rPr>
            </w:pPr>
            <w:r w:rsidRPr="00100917">
              <w:rPr>
                <w:sz w:val="20"/>
                <w:szCs w:val="22"/>
                <w:lang w:val="en-US"/>
              </w:rPr>
              <w:t>One Plant Type Community (PCT) was found to occur within the proposed development footprint; PCT 1601 – Spotted Gum – Narrow-leaved Ironbark – Red Ironbark Shrub – Grass Open Forest of the Central and Lower Hunter Derived Native Grassland.  Four individual specimens of the critically endangered flora species, Slaty Red Gum (</w:t>
            </w:r>
            <w:r w:rsidRPr="00100917">
              <w:rPr>
                <w:i/>
                <w:sz w:val="20"/>
                <w:szCs w:val="22"/>
                <w:lang w:val="en-US"/>
              </w:rPr>
              <w:t>Eucalyptus glaucina</w:t>
            </w:r>
            <w:r w:rsidRPr="00100917">
              <w:rPr>
                <w:sz w:val="20"/>
                <w:szCs w:val="22"/>
                <w:lang w:val="en-US"/>
              </w:rPr>
              <w:t>), were recorded outside of the development footprint.</w:t>
            </w:r>
          </w:p>
          <w:p w:rsidR="00100917" w:rsidRPr="00100917" w:rsidRDefault="00100917" w:rsidP="006C378D">
            <w:pPr>
              <w:pStyle w:val="Default"/>
              <w:rPr>
                <w:sz w:val="20"/>
                <w:szCs w:val="22"/>
                <w:lang w:val="en-US"/>
              </w:rPr>
            </w:pPr>
          </w:p>
          <w:p w:rsidR="00100917" w:rsidRPr="00846D7C" w:rsidRDefault="00100917" w:rsidP="006C378D">
            <w:pPr>
              <w:pStyle w:val="Default"/>
              <w:rPr>
                <w:color w:val="auto"/>
                <w:sz w:val="20"/>
                <w:szCs w:val="20"/>
              </w:rPr>
            </w:pPr>
            <w:r w:rsidRPr="00100917">
              <w:rPr>
                <w:sz w:val="20"/>
                <w:szCs w:val="22"/>
                <w:lang w:val="en-US"/>
              </w:rPr>
              <w:t>The development footprint and internal access road have been located in areas of the lot where the potential ecological impact is considered low</w:t>
            </w:r>
            <w:r>
              <w:rPr>
                <w:sz w:val="20"/>
                <w:szCs w:val="22"/>
                <w:lang w:val="en-US"/>
              </w:rPr>
              <w:t xml:space="preserve">.  The development is supported from an ecology perspective.  </w:t>
            </w:r>
          </w:p>
        </w:tc>
      </w:tr>
      <w:tr w:rsidR="002D5326" w:rsidRPr="00846D7C" w:rsidTr="006C378D">
        <w:tc>
          <w:tcPr>
            <w:tcW w:w="3031" w:type="dxa"/>
          </w:tcPr>
          <w:p w:rsidR="002D5326" w:rsidRPr="00846D7C" w:rsidRDefault="002D5326" w:rsidP="006C378D">
            <w:pPr>
              <w:tabs>
                <w:tab w:val="left" w:pos="-1440"/>
                <w:tab w:val="left" w:pos="0"/>
              </w:tabs>
              <w:jc w:val="both"/>
              <w:rPr>
                <w:rFonts w:ascii="Arial" w:hAnsi="Arial" w:cs="Arial"/>
                <w:sz w:val="20"/>
              </w:rPr>
            </w:pPr>
            <w:r>
              <w:rPr>
                <w:rFonts w:ascii="Arial" w:hAnsi="Arial" w:cs="Arial"/>
                <w:sz w:val="20"/>
              </w:rPr>
              <w:t xml:space="preserve">Heritage Advisor </w:t>
            </w:r>
          </w:p>
        </w:tc>
        <w:tc>
          <w:tcPr>
            <w:tcW w:w="6598" w:type="dxa"/>
          </w:tcPr>
          <w:p w:rsidR="002D5326" w:rsidRPr="002D5326" w:rsidRDefault="002D5326" w:rsidP="006C378D">
            <w:pPr>
              <w:rPr>
                <w:rFonts w:ascii="Arial" w:hAnsi="Arial" w:cs="Arial"/>
                <w:color w:val="000000"/>
                <w:sz w:val="20"/>
                <w:lang w:val="en-US"/>
              </w:rPr>
            </w:pPr>
            <w:r w:rsidRPr="002D5326">
              <w:rPr>
                <w:rFonts w:ascii="Arial" w:hAnsi="Arial" w:cs="Arial"/>
                <w:color w:val="000000"/>
                <w:sz w:val="20"/>
                <w:lang w:val="en-US"/>
              </w:rPr>
              <w:t xml:space="preserve">The subject site is not identified as an item of heritage significance, but is directly opposite the Greta Migrant Camp site, which is an item of local heritage significance.  </w:t>
            </w:r>
          </w:p>
          <w:p w:rsidR="002D5326" w:rsidRPr="002D5326" w:rsidRDefault="002D5326" w:rsidP="006C378D">
            <w:pPr>
              <w:rPr>
                <w:rFonts w:ascii="Arial" w:hAnsi="Arial" w:cs="Arial"/>
                <w:color w:val="000000"/>
                <w:sz w:val="20"/>
                <w:lang w:val="en-US"/>
              </w:rPr>
            </w:pPr>
          </w:p>
          <w:p w:rsidR="002D5326" w:rsidRPr="002D5326" w:rsidRDefault="002D5326" w:rsidP="006C378D">
            <w:pPr>
              <w:rPr>
                <w:rFonts w:ascii="Arial" w:hAnsi="Arial" w:cs="Arial"/>
                <w:color w:val="000000"/>
                <w:sz w:val="20"/>
                <w:lang w:val="en-US"/>
              </w:rPr>
            </w:pPr>
            <w:r w:rsidRPr="002D5326">
              <w:rPr>
                <w:rFonts w:ascii="Arial" w:hAnsi="Arial" w:cs="Arial"/>
                <w:color w:val="000000"/>
                <w:sz w:val="20"/>
                <w:lang w:val="en-US"/>
              </w:rPr>
              <w:t xml:space="preserve">The proposed solar farm is situated a considerable distance from the site boundaries and from Lovedale Road, whereby the proposed works are not likely to result in any visual impacts on the setting or curtilage of the heritage item. </w:t>
            </w:r>
          </w:p>
          <w:p w:rsidR="002D5326" w:rsidRPr="002D5326" w:rsidRDefault="002D5326" w:rsidP="006C378D">
            <w:pPr>
              <w:rPr>
                <w:rFonts w:ascii="Arial" w:hAnsi="Arial" w:cs="Arial"/>
                <w:color w:val="000000"/>
                <w:sz w:val="20"/>
                <w:lang w:val="en-US"/>
              </w:rPr>
            </w:pPr>
          </w:p>
          <w:p w:rsidR="002D5326" w:rsidRDefault="002D5326" w:rsidP="006C378D">
            <w:pPr>
              <w:rPr>
                <w:rFonts w:ascii="Arial" w:hAnsi="Arial" w:cs="Arial"/>
                <w:color w:val="000000"/>
                <w:sz w:val="20"/>
                <w:lang w:val="en-US"/>
              </w:rPr>
            </w:pPr>
            <w:r>
              <w:rPr>
                <w:rFonts w:ascii="Arial" w:hAnsi="Arial" w:cs="Arial"/>
                <w:color w:val="000000"/>
                <w:sz w:val="20"/>
                <w:lang w:val="en-US"/>
              </w:rPr>
              <w:t xml:space="preserve">An </w:t>
            </w:r>
            <w:r w:rsidRPr="002D5326">
              <w:rPr>
                <w:rFonts w:ascii="Arial" w:hAnsi="Arial" w:cs="Arial"/>
                <w:color w:val="000000"/>
                <w:sz w:val="20"/>
                <w:lang w:val="en-US"/>
              </w:rPr>
              <w:t>AHIMS search has revealed a number of identified Aboriginal sites in the vicinity of the site, but none that have been identified or recorded within the subject site itself</w:t>
            </w:r>
            <w:r w:rsidR="005D143C">
              <w:rPr>
                <w:rFonts w:ascii="Arial" w:hAnsi="Arial" w:cs="Arial"/>
                <w:color w:val="000000"/>
                <w:sz w:val="20"/>
                <w:lang w:val="en-US"/>
              </w:rPr>
              <w:t>.</w:t>
            </w:r>
          </w:p>
          <w:p w:rsidR="002D5326" w:rsidRDefault="002D5326" w:rsidP="006C378D">
            <w:pPr>
              <w:rPr>
                <w:rFonts w:ascii="Arial" w:hAnsi="Arial" w:cs="Arial"/>
                <w:color w:val="000000"/>
                <w:sz w:val="20"/>
                <w:lang w:val="en-US"/>
              </w:rPr>
            </w:pPr>
          </w:p>
          <w:p w:rsidR="002D5326" w:rsidRPr="00846D7C" w:rsidRDefault="002D5326" w:rsidP="006C378D">
            <w:pPr>
              <w:rPr>
                <w:rFonts w:ascii="Arial" w:hAnsi="Arial" w:cs="Arial"/>
                <w:sz w:val="20"/>
              </w:rPr>
            </w:pPr>
            <w:r>
              <w:rPr>
                <w:rFonts w:ascii="Arial" w:hAnsi="Arial" w:cs="Arial"/>
                <w:color w:val="000000"/>
                <w:sz w:val="20"/>
                <w:lang w:val="en-US"/>
              </w:rPr>
              <w:lastRenderedPageBreak/>
              <w:t xml:space="preserve">The proposed development is supported from a heritage perspective.  </w:t>
            </w:r>
          </w:p>
        </w:tc>
      </w:tr>
    </w:tbl>
    <w:p w:rsidR="006C378D" w:rsidRPr="00846D7C" w:rsidRDefault="006C378D" w:rsidP="006C378D">
      <w:pPr>
        <w:tabs>
          <w:tab w:val="left" w:pos="-1440"/>
          <w:tab w:val="left" w:pos="0"/>
        </w:tabs>
        <w:jc w:val="both"/>
        <w:rPr>
          <w:rFonts w:ascii="Arial" w:hAnsi="Arial" w:cs="Arial"/>
          <w:sz w:val="22"/>
          <w:szCs w:val="22"/>
        </w:rPr>
      </w:pPr>
    </w:p>
    <w:p w:rsidR="006C378D" w:rsidRPr="00846D7C" w:rsidRDefault="006C378D" w:rsidP="006C378D">
      <w:pPr>
        <w:jc w:val="both"/>
        <w:rPr>
          <w:rFonts w:ascii="Arial" w:hAnsi="Arial" w:cs="Arial"/>
          <w:b/>
          <w:sz w:val="28"/>
          <w:szCs w:val="28"/>
        </w:rPr>
      </w:pPr>
      <w:r w:rsidRPr="00846D7C">
        <w:rPr>
          <w:rFonts w:ascii="Arial" w:hAnsi="Arial" w:cs="Arial"/>
          <w:b/>
          <w:sz w:val="28"/>
          <w:szCs w:val="28"/>
        </w:rPr>
        <w:t>EXTERNAL REFERRALS</w:t>
      </w:r>
    </w:p>
    <w:p w:rsidR="006C378D" w:rsidRPr="00846D7C" w:rsidRDefault="003C29BD" w:rsidP="006C378D">
      <w:pPr>
        <w:jc w:val="center"/>
        <w:rPr>
          <w:rFonts w:ascii="Arial" w:hAnsi="Arial" w:cs="Arial"/>
          <w:sz w:val="28"/>
          <w:szCs w:val="28"/>
        </w:rPr>
      </w:pPr>
      <w:r>
        <w:rPr>
          <w:rFonts w:ascii="Arial" w:hAnsi="Arial" w:cs="Arial"/>
          <w:sz w:val="28"/>
          <w:szCs w:val="28"/>
        </w:rPr>
        <w:pict>
          <v:rect id="_x0000_i1038" style="width:453.6pt;height:2.25pt" o:hralign="center" o:hrstd="t" o:hrnoshade="t" o:hr="t" fillcolor="black" stroked="f"/>
        </w:pict>
      </w:r>
    </w:p>
    <w:p w:rsidR="006C378D" w:rsidRPr="00846D7C" w:rsidRDefault="006C378D" w:rsidP="006C378D">
      <w:pPr>
        <w:jc w:val="both"/>
        <w:rPr>
          <w:rFonts w:ascii="Arial" w:hAnsi="Arial" w:cs="Arial"/>
          <w:sz w:val="22"/>
          <w:szCs w:val="22"/>
        </w:rPr>
      </w:pPr>
    </w:p>
    <w:p w:rsidR="006C378D" w:rsidRPr="00846D7C" w:rsidRDefault="006C378D" w:rsidP="006C378D">
      <w:pPr>
        <w:pStyle w:val="Header"/>
        <w:tabs>
          <w:tab w:val="left" w:pos="-1440"/>
        </w:tabs>
        <w:jc w:val="both"/>
        <w:rPr>
          <w:rFonts w:ascii="Arial" w:hAnsi="Arial" w:cs="Arial"/>
          <w:sz w:val="22"/>
          <w:szCs w:val="22"/>
        </w:rPr>
      </w:pPr>
      <w:r w:rsidRPr="00846D7C">
        <w:rPr>
          <w:rFonts w:ascii="Arial" w:hAnsi="Arial" w:cs="Arial"/>
          <w:sz w:val="22"/>
          <w:szCs w:val="22"/>
        </w:rPr>
        <w:t xml:space="preserve">The Development Application was referred to the following external </w:t>
      </w:r>
      <w:r w:rsidR="005D143C">
        <w:rPr>
          <w:rFonts w:ascii="Arial" w:hAnsi="Arial" w:cs="Arial"/>
          <w:sz w:val="22"/>
          <w:szCs w:val="22"/>
        </w:rPr>
        <w:t>agencies for comment</w:t>
      </w:r>
      <w:r w:rsidRPr="00846D7C">
        <w:rPr>
          <w:rFonts w:ascii="Arial" w:hAnsi="Arial" w:cs="Arial"/>
          <w:sz w:val="22"/>
          <w:szCs w:val="22"/>
        </w:rPr>
        <w:t>:</w:t>
      </w:r>
    </w:p>
    <w:p w:rsidR="006C378D" w:rsidRPr="00846D7C" w:rsidRDefault="006C378D" w:rsidP="006C378D">
      <w:pPr>
        <w:pStyle w:val="Header"/>
        <w:tabs>
          <w:tab w:val="left" w:pos="-1440"/>
        </w:tabs>
        <w:jc w:val="both"/>
        <w:rPr>
          <w:rFonts w:ascii="Arial" w:hAnsi="Arial" w:cs="Arial"/>
          <w:sz w:val="22"/>
          <w:szCs w:val="22"/>
        </w:rPr>
      </w:pPr>
    </w:p>
    <w:tbl>
      <w:tblPr>
        <w:tblStyle w:val="TableGrid"/>
        <w:tblW w:w="0" w:type="auto"/>
        <w:tblLook w:val="04A0" w:firstRow="1" w:lastRow="0" w:firstColumn="1" w:lastColumn="0" w:noHBand="0" w:noVBand="1"/>
      </w:tblPr>
      <w:tblGrid>
        <w:gridCol w:w="2016"/>
        <w:gridCol w:w="3224"/>
        <w:gridCol w:w="4389"/>
      </w:tblGrid>
      <w:tr w:rsidR="006C378D" w:rsidRPr="00846D7C" w:rsidTr="006C378D">
        <w:tc>
          <w:tcPr>
            <w:tcW w:w="2016" w:type="dxa"/>
            <w:shd w:val="clear" w:color="auto" w:fill="DEEAF6" w:themeFill="accent1" w:themeFillTint="33"/>
            <w:vAlign w:val="center"/>
          </w:tcPr>
          <w:p w:rsidR="006C378D" w:rsidRPr="00846D7C" w:rsidRDefault="006C378D" w:rsidP="006C378D">
            <w:pPr>
              <w:tabs>
                <w:tab w:val="left" w:pos="-1440"/>
                <w:tab w:val="left" w:pos="0"/>
              </w:tabs>
              <w:jc w:val="both"/>
              <w:rPr>
                <w:rFonts w:ascii="Arial" w:hAnsi="Arial" w:cs="Arial"/>
                <w:b/>
                <w:sz w:val="20"/>
              </w:rPr>
            </w:pPr>
            <w:r w:rsidRPr="00846D7C">
              <w:rPr>
                <w:rFonts w:ascii="Arial" w:hAnsi="Arial" w:cs="Arial"/>
                <w:b/>
                <w:sz w:val="20"/>
              </w:rPr>
              <w:t>Agency</w:t>
            </w:r>
          </w:p>
        </w:tc>
        <w:tc>
          <w:tcPr>
            <w:tcW w:w="3224" w:type="dxa"/>
            <w:shd w:val="clear" w:color="auto" w:fill="DEEAF6" w:themeFill="accent1" w:themeFillTint="33"/>
            <w:vAlign w:val="center"/>
          </w:tcPr>
          <w:p w:rsidR="006C378D" w:rsidRPr="00846D7C" w:rsidRDefault="006C378D" w:rsidP="006C378D">
            <w:pPr>
              <w:tabs>
                <w:tab w:val="left" w:pos="-1440"/>
                <w:tab w:val="left" w:pos="0"/>
              </w:tabs>
              <w:jc w:val="both"/>
              <w:rPr>
                <w:rFonts w:ascii="Arial" w:hAnsi="Arial" w:cs="Arial"/>
                <w:b/>
                <w:sz w:val="20"/>
              </w:rPr>
            </w:pPr>
            <w:r w:rsidRPr="00846D7C">
              <w:rPr>
                <w:rFonts w:ascii="Arial" w:hAnsi="Arial" w:cs="Arial"/>
                <w:b/>
                <w:sz w:val="20"/>
              </w:rPr>
              <w:t>Comment or concurrence?</w:t>
            </w:r>
          </w:p>
        </w:tc>
        <w:tc>
          <w:tcPr>
            <w:tcW w:w="4389" w:type="dxa"/>
            <w:shd w:val="clear" w:color="auto" w:fill="DEEAF6" w:themeFill="accent1" w:themeFillTint="33"/>
            <w:vAlign w:val="center"/>
          </w:tcPr>
          <w:p w:rsidR="006C378D" w:rsidRPr="00846D7C" w:rsidRDefault="006C378D" w:rsidP="006C378D">
            <w:pPr>
              <w:tabs>
                <w:tab w:val="left" w:pos="-1440"/>
                <w:tab w:val="left" w:pos="0"/>
              </w:tabs>
              <w:jc w:val="both"/>
              <w:rPr>
                <w:rFonts w:ascii="Arial" w:hAnsi="Arial" w:cs="Arial"/>
                <w:b/>
                <w:sz w:val="20"/>
              </w:rPr>
            </w:pPr>
          </w:p>
          <w:p w:rsidR="006C378D" w:rsidRPr="00846D7C" w:rsidRDefault="006C378D" w:rsidP="006C378D">
            <w:pPr>
              <w:tabs>
                <w:tab w:val="left" w:pos="-1440"/>
                <w:tab w:val="left" w:pos="0"/>
              </w:tabs>
              <w:jc w:val="both"/>
              <w:rPr>
                <w:rFonts w:ascii="Arial" w:hAnsi="Arial" w:cs="Arial"/>
                <w:b/>
                <w:sz w:val="20"/>
              </w:rPr>
            </w:pPr>
            <w:r w:rsidRPr="00846D7C">
              <w:rPr>
                <w:rFonts w:ascii="Arial" w:hAnsi="Arial" w:cs="Arial"/>
                <w:b/>
                <w:sz w:val="20"/>
              </w:rPr>
              <w:t>Outcome</w:t>
            </w:r>
          </w:p>
          <w:p w:rsidR="006C378D" w:rsidRPr="00846D7C" w:rsidRDefault="006C378D" w:rsidP="006C378D">
            <w:pPr>
              <w:tabs>
                <w:tab w:val="left" w:pos="-1440"/>
                <w:tab w:val="left" w:pos="0"/>
              </w:tabs>
              <w:jc w:val="both"/>
              <w:rPr>
                <w:rFonts w:ascii="Arial" w:hAnsi="Arial" w:cs="Arial"/>
                <w:b/>
                <w:sz w:val="20"/>
              </w:rPr>
            </w:pPr>
          </w:p>
        </w:tc>
      </w:tr>
      <w:tr w:rsidR="006C378D" w:rsidRPr="005117DB" w:rsidTr="006C378D">
        <w:tc>
          <w:tcPr>
            <w:tcW w:w="2016" w:type="dxa"/>
          </w:tcPr>
          <w:p w:rsidR="006C378D" w:rsidRPr="00DF573F" w:rsidRDefault="006C378D" w:rsidP="006C378D">
            <w:pPr>
              <w:tabs>
                <w:tab w:val="left" w:pos="-1440"/>
                <w:tab w:val="left" w:pos="0"/>
              </w:tabs>
              <w:jc w:val="both"/>
              <w:rPr>
                <w:rFonts w:ascii="Arial" w:hAnsi="Arial" w:cs="Arial"/>
                <w:sz w:val="20"/>
              </w:rPr>
            </w:pPr>
            <w:r>
              <w:rPr>
                <w:rFonts w:ascii="Arial" w:hAnsi="Arial" w:cs="Arial"/>
                <w:sz w:val="20"/>
              </w:rPr>
              <w:t>TfNSW (</w:t>
            </w:r>
            <w:r w:rsidRPr="00DF573F">
              <w:rPr>
                <w:rFonts w:ascii="Arial" w:hAnsi="Arial" w:cs="Arial"/>
                <w:sz w:val="20"/>
              </w:rPr>
              <w:t>RMS</w:t>
            </w:r>
            <w:r>
              <w:rPr>
                <w:rFonts w:ascii="Arial" w:hAnsi="Arial" w:cs="Arial"/>
                <w:sz w:val="20"/>
              </w:rPr>
              <w:t>)</w:t>
            </w:r>
          </w:p>
        </w:tc>
        <w:tc>
          <w:tcPr>
            <w:tcW w:w="3224" w:type="dxa"/>
          </w:tcPr>
          <w:p w:rsidR="006C378D" w:rsidRPr="00DF573F" w:rsidRDefault="006C378D" w:rsidP="006C378D">
            <w:pPr>
              <w:autoSpaceDE w:val="0"/>
              <w:autoSpaceDN w:val="0"/>
              <w:adjustRightInd w:val="0"/>
              <w:jc w:val="both"/>
              <w:rPr>
                <w:rFonts w:ascii="Arial" w:hAnsi="Arial" w:cs="Arial"/>
                <w:sz w:val="20"/>
                <w:lang w:val="en-US"/>
              </w:rPr>
            </w:pPr>
            <w:r w:rsidRPr="00DF573F">
              <w:rPr>
                <w:rFonts w:ascii="Arial" w:hAnsi="Arial" w:cs="Arial"/>
                <w:sz w:val="20"/>
                <w:lang w:val="en-US"/>
              </w:rPr>
              <w:t>Comment</w:t>
            </w:r>
          </w:p>
        </w:tc>
        <w:tc>
          <w:tcPr>
            <w:tcW w:w="4389" w:type="dxa"/>
          </w:tcPr>
          <w:p w:rsidR="006C378D" w:rsidRPr="00DF573F" w:rsidRDefault="002D5326" w:rsidP="002D5326">
            <w:pPr>
              <w:autoSpaceDE w:val="0"/>
              <w:autoSpaceDN w:val="0"/>
              <w:adjustRightInd w:val="0"/>
              <w:jc w:val="both"/>
              <w:rPr>
                <w:rFonts w:ascii="Arial" w:hAnsi="Arial" w:cs="Arial"/>
                <w:sz w:val="20"/>
              </w:rPr>
            </w:pPr>
            <w:r>
              <w:rPr>
                <w:rFonts w:ascii="Arial" w:hAnsi="Arial" w:cs="Arial"/>
                <w:sz w:val="20"/>
                <w:lang w:val="en-US"/>
              </w:rPr>
              <w:t>No o</w:t>
            </w:r>
            <w:r w:rsidR="006C378D">
              <w:rPr>
                <w:rFonts w:ascii="Arial" w:hAnsi="Arial" w:cs="Arial"/>
                <w:sz w:val="20"/>
                <w:lang w:val="en-US"/>
              </w:rPr>
              <w:t>bjection raised</w:t>
            </w:r>
            <w:r>
              <w:rPr>
                <w:rFonts w:ascii="Arial" w:hAnsi="Arial" w:cs="Arial"/>
                <w:sz w:val="20"/>
                <w:lang w:val="en-US"/>
              </w:rPr>
              <w:t>, comments provided</w:t>
            </w:r>
            <w:r w:rsidR="006C378D" w:rsidRPr="00DF573F">
              <w:rPr>
                <w:rFonts w:ascii="Arial" w:hAnsi="Arial" w:cs="Arial"/>
                <w:sz w:val="20"/>
              </w:rPr>
              <w:t>.</w:t>
            </w:r>
          </w:p>
        </w:tc>
      </w:tr>
      <w:tr w:rsidR="006C378D" w:rsidRPr="005117DB" w:rsidTr="006C378D">
        <w:tc>
          <w:tcPr>
            <w:tcW w:w="2016" w:type="dxa"/>
          </w:tcPr>
          <w:p w:rsidR="006C378D" w:rsidRPr="00DF573F" w:rsidRDefault="006C378D" w:rsidP="006C378D">
            <w:pPr>
              <w:tabs>
                <w:tab w:val="left" w:pos="-1440"/>
                <w:tab w:val="left" w:pos="0"/>
              </w:tabs>
              <w:jc w:val="both"/>
              <w:rPr>
                <w:rFonts w:ascii="Arial" w:hAnsi="Arial" w:cs="Arial"/>
                <w:sz w:val="20"/>
              </w:rPr>
            </w:pPr>
            <w:r w:rsidRPr="00DF573F">
              <w:rPr>
                <w:rFonts w:ascii="Arial" w:hAnsi="Arial" w:cs="Arial"/>
                <w:sz w:val="20"/>
              </w:rPr>
              <w:t>Ausgrid</w:t>
            </w:r>
          </w:p>
        </w:tc>
        <w:tc>
          <w:tcPr>
            <w:tcW w:w="3224" w:type="dxa"/>
          </w:tcPr>
          <w:p w:rsidR="006C378D" w:rsidRPr="00DF573F" w:rsidRDefault="006C378D" w:rsidP="006C378D">
            <w:pPr>
              <w:tabs>
                <w:tab w:val="left" w:pos="-1440"/>
                <w:tab w:val="left" w:pos="0"/>
              </w:tabs>
              <w:jc w:val="both"/>
              <w:rPr>
                <w:rFonts w:ascii="Arial" w:hAnsi="Arial" w:cs="Arial"/>
                <w:sz w:val="20"/>
                <w:lang w:val="en-US"/>
              </w:rPr>
            </w:pPr>
            <w:r w:rsidRPr="00DF573F">
              <w:rPr>
                <w:rFonts w:ascii="Arial" w:hAnsi="Arial" w:cs="Arial"/>
                <w:sz w:val="20"/>
                <w:lang w:val="en-US"/>
              </w:rPr>
              <w:t>Comment</w:t>
            </w:r>
          </w:p>
        </w:tc>
        <w:tc>
          <w:tcPr>
            <w:tcW w:w="4389" w:type="dxa"/>
          </w:tcPr>
          <w:p w:rsidR="006C378D" w:rsidRPr="00DF573F" w:rsidRDefault="002D5326" w:rsidP="006C378D">
            <w:pPr>
              <w:tabs>
                <w:tab w:val="left" w:pos="-1440"/>
                <w:tab w:val="left" w:pos="0"/>
              </w:tabs>
              <w:jc w:val="both"/>
              <w:rPr>
                <w:rFonts w:ascii="Arial" w:hAnsi="Arial" w:cs="Arial"/>
                <w:sz w:val="20"/>
              </w:rPr>
            </w:pPr>
            <w:r>
              <w:rPr>
                <w:rFonts w:ascii="Arial" w:hAnsi="Arial" w:cs="Arial"/>
                <w:sz w:val="20"/>
                <w:lang w:val="en-US"/>
              </w:rPr>
              <w:t xml:space="preserve">No objection raised, recommended conditions provided.  </w:t>
            </w:r>
          </w:p>
        </w:tc>
      </w:tr>
    </w:tbl>
    <w:p w:rsidR="006C378D" w:rsidRDefault="006C378D" w:rsidP="006C378D">
      <w:pPr>
        <w:pStyle w:val="Header"/>
        <w:tabs>
          <w:tab w:val="left" w:pos="-1440"/>
        </w:tabs>
        <w:jc w:val="both"/>
        <w:rPr>
          <w:rFonts w:ascii="Arial" w:hAnsi="Arial" w:cs="Arial"/>
          <w:sz w:val="22"/>
          <w:szCs w:val="22"/>
        </w:rPr>
      </w:pPr>
    </w:p>
    <w:p w:rsidR="006C378D" w:rsidRPr="005117DB" w:rsidRDefault="006C378D" w:rsidP="006C378D">
      <w:pPr>
        <w:pStyle w:val="Header"/>
        <w:tabs>
          <w:tab w:val="left" w:pos="-1440"/>
        </w:tabs>
        <w:jc w:val="both"/>
        <w:rPr>
          <w:rFonts w:ascii="Arial" w:hAnsi="Arial" w:cs="Arial"/>
          <w:sz w:val="22"/>
          <w:szCs w:val="22"/>
        </w:rPr>
      </w:pPr>
    </w:p>
    <w:p w:rsidR="006C378D" w:rsidRPr="00846D7C" w:rsidRDefault="002D5326" w:rsidP="006C378D">
      <w:pPr>
        <w:jc w:val="both"/>
        <w:rPr>
          <w:rFonts w:ascii="Arial" w:hAnsi="Arial" w:cs="Arial"/>
          <w:sz w:val="28"/>
          <w:szCs w:val="28"/>
        </w:rPr>
      </w:pPr>
      <w:r>
        <w:rPr>
          <w:rFonts w:ascii="Arial" w:hAnsi="Arial" w:cs="Arial"/>
          <w:b/>
          <w:sz w:val="28"/>
          <w:szCs w:val="28"/>
        </w:rPr>
        <w:t xml:space="preserve">CONCLUSION </w:t>
      </w:r>
      <w:r w:rsidR="003C29BD">
        <w:rPr>
          <w:rFonts w:ascii="Arial" w:hAnsi="Arial" w:cs="Arial"/>
          <w:sz w:val="28"/>
          <w:szCs w:val="28"/>
        </w:rPr>
        <w:pict>
          <v:rect id="_x0000_i1039" style="width:453.6pt;height:2.25pt" o:hralign="center" o:hrstd="t" o:hrnoshade="t" o:hr="t" fillcolor="black" stroked="f"/>
        </w:pict>
      </w:r>
    </w:p>
    <w:p w:rsidR="006C378D" w:rsidRPr="00846D7C" w:rsidRDefault="006C378D" w:rsidP="006C378D">
      <w:pPr>
        <w:pStyle w:val="BodyText"/>
        <w:jc w:val="both"/>
        <w:rPr>
          <w:rFonts w:cs="Arial"/>
          <w:szCs w:val="22"/>
          <w:lang w:eastAsia="en-US"/>
        </w:rPr>
      </w:pPr>
    </w:p>
    <w:p w:rsidR="002D5326" w:rsidRDefault="002D5326" w:rsidP="002D5326">
      <w:pPr>
        <w:tabs>
          <w:tab w:val="left" w:pos="0"/>
        </w:tabs>
        <w:jc w:val="both"/>
        <w:rPr>
          <w:rFonts w:ascii="Arial" w:hAnsi="Arial" w:cs="Arial"/>
          <w:sz w:val="22"/>
          <w:szCs w:val="22"/>
        </w:rPr>
      </w:pPr>
      <w:r w:rsidRPr="002D5326">
        <w:rPr>
          <w:rFonts w:ascii="Arial" w:hAnsi="Arial" w:cs="Arial"/>
          <w:sz w:val="22"/>
          <w:szCs w:val="22"/>
        </w:rPr>
        <w:t xml:space="preserve">The Development Application has been assessed in accordance with Section 4.15(1) of the </w:t>
      </w:r>
      <w:r w:rsidRPr="002D5326">
        <w:rPr>
          <w:rFonts w:ascii="Arial" w:hAnsi="Arial" w:cs="Arial"/>
          <w:i/>
          <w:sz w:val="22"/>
          <w:szCs w:val="22"/>
        </w:rPr>
        <w:t>Environmental Planning and Assessment Act 1979</w:t>
      </w:r>
      <w:r w:rsidRPr="002D5326">
        <w:rPr>
          <w:rFonts w:ascii="Arial" w:hAnsi="Arial" w:cs="Arial"/>
          <w:sz w:val="22"/>
          <w:szCs w:val="22"/>
        </w:rPr>
        <w:t xml:space="preserve">, and all other relevant instruments and policies. As outlined in the report, the assessment has taken into consideration the relevant planning provisions and the proposal is supported based on the following: </w:t>
      </w:r>
    </w:p>
    <w:p w:rsidR="002D5326" w:rsidRDefault="002D5326" w:rsidP="002D5326">
      <w:pPr>
        <w:tabs>
          <w:tab w:val="left" w:pos="0"/>
        </w:tabs>
        <w:jc w:val="both"/>
        <w:rPr>
          <w:rFonts w:ascii="Arial" w:hAnsi="Arial" w:cs="Arial"/>
          <w:sz w:val="22"/>
          <w:szCs w:val="22"/>
        </w:rPr>
      </w:pPr>
    </w:p>
    <w:p w:rsidR="002D5326" w:rsidRPr="002D5326" w:rsidRDefault="002D5326" w:rsidP="002D5326">
      <w:pPr>
        <w:pStyle w:val="ListParagraph"/>
        <w:numPr>
          <w:ilvl w:val="0"/>
          <w:numId w:val="8"/>
        </w:numPr>
        <w:tabs>
          <w:tab w:val="left" w:pos="0"/>
        </w:tabs>
        <w:jc w:val="both"/>
        <w:rPr>
          <w:rFonts w:ascii="Arial" w:hAnsi="Arial" w:cs="Arial"/>
          <w:sz w:val="22"/>
          <w:szCs w:val="22"/>
        </w:rPr>
      </w:pPr>
      <w:r w:rsidRPr="002D5326">
        <w:rPr>
          <w:rFonts w:ascii="Arial" w:hAnsi="Arial" w:cs="Arial"/>
          <w:sz w:val="22"/>
          <w:szCs w:val="22"/>
        </w:rPr>
        <w:t xml:space="preserve">There are no matters within a SEPP that restrict the granting of development consent to the proposed development; </w:t>
      </w:r>
    </w:p>
    <w:p w:rsidR="002D5326" w:rsidRPr="002D5326" w:rsidRDefault="002D5326" w:rsidP="002D5326">
      <w:pPr>
        <w:pStyle w:val="ListParagraph"/>
        <w:numPr>
          <w:ilvl w:val="0"/>
          <w:numId w:val="8"/>
        </w:numPr>
        <w:tabs>
          <w:tab w:val="left" w:pos="0"/>
        </w:tabs>
        <w:jc w:val="both"/>
        <w:rPr>
          <w:rFonts w:ascii="Arial" w:hAnsi="Arial" w:cs="Arial"/>
          <w:sz w:val="22"/>
          <w:szCs w:val="22"/>
        </w:rPr>
      </w:pPr>
      <w:r w:rsidRPr="002D5326">
        <w:rPr>
          <w:rFonts w:ascii="Arial" w:hAnsi="Arial" w:cs="Arial"/>
          <w:sz w:val="22"/>
          <w:szCs w:val="22"/>
        </w:rPr>
        <w:t>The proposed development is consistent with the CLEP</w:t>
      </w:r>
      <w:r w:rsidR="005D143C">
        <w:rPr>
          <w:rFonts w:ascii="Arial" w:hAnsi="Arial" w:cs="Arial"/>
          <w:sz w:val="22"/>
          <w:szCs w:val="22"/>
        </w:rPr>
        <w:t xml:space="preserve"> 2011</w:t>
      </w:r>
      <w:r w:rsidRPr="002D5326">
        <w:rPr>
          <w:rFonts w:ascii="Arial" w:hAnsi="Arial" w:cs="Arial"/>
          <w:sz w:val="22"/>
          <w:szCs w:val="22"/>
        </w:rPr>
        <w:t xml:space="preserve">. In particular, it is considered that the proposal is permissible on the land and is consistent with the objectives of the zone; </w:t>
      </w:r>
    </w:p>
    <w:p w:rsidR="002D5326" w:rsidRPr="002D5326" w:rsidRDefault="002D5326" w:rsidP="002D5326">
      <w:pPr>
        <w:pStyle w:val="ListParagraph"/>
        <w:numPr>
          <w:ilvl w:val="0"/>
          <w:numId w:val="8"/>
        </w:numPr>
        <w:tabs>
          <w:tab w:val="left" w:pos="0"/>
        </w:tabs>
        <w:jc w:val="both"/>
        <w:rPr>
          <w:rFonts w:ascii="Arial" w:hAnsi="Arial" w:cs="Arial"/>
          <w:sz w:val="22"/>
          <w:szCs w:val="22"/>
        </w:rPr>
      </w:pPr>
      <w:r w:rsidRPr="002D5326">
        <w:rPr>
          <w:rFonts w:ascii="Arial" w:hAnsi="Arial" w:cs="Arial"/>
          <w:sz w:val="22"/>
          <w:szCs w:val="22"/>
        </w:rPr>
        <w:t xml:space="preserve">Council officers have assessed the proposal against the requirements of the CDCP 2010 and determined that it is consistent with the prescriptive provisions; </w:t>
      </w:r>
    </w:p>
    <w:p w:rsidR="002D5326" w:rsidRPr="002D5326" w:rsidRDefault="002D5326" w:rsidP="002D5326">
      <w:pPr>
        <w:pStyle w:val="ListParagraph"/>
        <w:numPr>
          <w:ilvl w:val="0"/>
          <w:numId w:val="8"/>
        </w:numPr>
        <w:tabs>
          <w:tab w:val="left" w:pos="0"/>
        </w:tabs>
        <w:jc w:val="both"/>
        <w:rPr>
          <w:rFonts w:ascii="Arial" w:hAnsi="Arial" w:cs="Arial"/>
          <w:sz w:val="22"/>
          <w:szCs w:val="22"/>
        </w:rPr>
      </w:pPr>
      <w:r w:rsidRPr="002D5326">
        <w:rPr>
          <w:rFonts w:ascii="Arial" w:hAnsi="Arial" w:cs="Arial"/>
          <w:sz w:val="22"/>
          <w:szCs w:val="22"/>
        </w:rPr>
        <w:t xml:space="preserve">The objections received during the public notification period have been considered pursuant to Section 4.15(1)(d), and the matters raised are not considered sufficient to warrant refusal of the application; and </w:t>
      </w:r>
    </w:p>
    <w:p w:rsidR="002D5326" w:rsidRDefault="002D5326" w:rsidP="002D5326">
      <w:pPr>
        <w:pStyle w:val="ListParagraph"/>
        <w:numPr>
          <w:ilvl w:val="0"/>
          <w:numId w:val="8"/>
        </w:numPr>
        <w:tabs>
          <w:tab w:val="left" w:pos="0"/>
        </w:tabs>
        <w:jc w:val="both"/>
        <w:rPr>
          <w:rFonts w:ascii="Arial" w:hAnsi="Arial" w:cs="Arial"/>
          <w:sz w:val="22"/>
          <w:szCs w:val="22"/>
        </w:rPr>
      </w:pPr>
      <w:r w:rsidRPr="002D5326">
        <w:rPr>
          <w:rFonts w:ascii="Arial" w:hAnsi="Arial" w:cs="Arial"/>
          <w:sz w:val="22"/>
          <w:szCs w:val="22"/>
        </w:rPr>
        <w:t xml:space="preserve">Overall, the application is considered to be in the wider public interest. </w:t>
      </w:r>
    </w:p>
    <w:p w:rsidR="002D5326" w:rsidRDefault="002D5326" w:rsidP="002D5326">
      <w:pPr>
        <w:tabs>
          <w:tab w:val="left" w:pos="0"/>
        </w:tabs>
        <w:jc w:val="both"/>
        <w:rPr>
          <w:rFonts w:ascii="Arial" w:hAnsi="Arial" w:cs="Arial"/>
          <w:sz w:val="22"/>
          <w:szCs w:val="22"/>
        </w:rPr>
      </w:pPr>
    </w:p>
    <w:p w:rsidR="006C378D" w:rsidRPr="002D5326" w:rsidRDefault="002D5326" w:rsidP="002D5326">
      <w:pPr>
        <w:tabs>
          <w:tab w:val="left" w:pos="0"/>
        </w:tabs>
        <w:jc w:val="both"/>
        <w:rPr>
          <w:rFonts w:ascii="Arial" w:hAnsi="Arial" w:cs="Arial"/>
          <w:sz w:val="22"/>
          <w:szCs w:val="22"/>
        </w:rPr>
      </w:pPr>
      <w:r w:rsidRPr="002D5326">
        <w:rPr>
          <w:rFonts w:ascii="Arial" w:hAnsi="Arial" w:cs="Arial"/>
          <w:sz w:val="22"/>
          <w:szCs w:val="22"/>
        </w:rPr>
        <w:t>It is therefore recommended that the application be approved subject to the conditions contained at the end of this report.</w:t>
      </w:r>
    </w:p>
    <w:p w:rsidR="006C378D" w:rsidRDefault="006C378D" w:rsidP="006C378D">
      <w:pPr>
        <w:pStyle w:val="Header"/>
        <w:tabs>
          <w:tab w:val="left" w:pos="-1440"/>
        </w:tabs>
        <w:jc w:val="both"/>
        <w:rPr>
          <w:rFonts w:ascii="Arial" w:hAnsi="Arial" w:cs="Arial"/>
          <w:sz w:val="22"/>
          <w:szCs w:val="22"/>
        </w:rPr>
      </w:pPr>
    </w:p>
    <w:p w:rsidR="006C378D" w:rsidRPr="00846D7C" w:rsidRDefault="006C378D" w:rsidP="006C378D">
      <w:pPr>
        <w:pStyle w:val="Header"/>
        <w:tabs>
          <w:tab w:val="left" w:pos="-1440"/>
        </w:tabs>
        <w:jc w:val="both"/>
        <w:rPr>
          <w:rFonts w:ascii="Arial" w:hAnsi="Arial" w:cs="Arial"/>
          <w:sz w:val="22"/>
          <w:szCs w:val="22"/>
        </w:rPr>
      </w:pPr>
      <w:bookmarkStart w:id="1" w:name="_GoBack"/>
      <w:bookmarkEnd w:id="1"/>
    </w:p>
    <w:p w:rsidR="006C378D" w:rsidRPr="005117DB" w:rsidRDefault="006C378D" w:rsidP="006C378D">
      <w:pPr>
        <w:jc w:val="both"/>
        <w:rPr>
          <w:rFonts w:ascii="Arial" w:hAnsi="Arial" w:cs="Arial"/>
          <w:b/>
          <w:sz w:val="28"/>
          <w:szCs w:val="28"/>
        </w:rPr>
      </w:pPr>
      <w:r w:rsidRPr="00846D7C">
        <w:rPr>
          <w:rFonts w:ascii="Arial" w:hAnsi="Arial" w:cs="Arial"/>
          <w:b/>
          <w:sz w:val="28"/>
          <w:szCs w:val="28"/>
        </w:rPr>
        <w:t>EN</w:t>
      </w:r>
      <w:r w:rsidRPr="005117DB">
        <w:rPr>
          <w:rFonts w:ascii="Arial" w:hAnsi="Arial" w:cs="Arial"/>
          <w:b/>
          <w:sz w:val="28"/>
          <w:szCs w:val="28"/>
        </w:rPr>
        <w:t>CLOSURES</w:t>
      </w:r>
    </w:p>
    <w:p w:rsidR="006C378D" w:rsidRPr="005117DB" w:rsidRDefault="003C29BD" w:rsidP="006C378D">
      <w:pPr>
        <w:jc w:val="center"/>
        <w:rPr>
          <w:rFonts w:ascii="Arial" w:hAnsi="Arial" w:cs="Arial"/>
          <w:szCs w:val="22"/>
        </w:rPr>
      </w:pPr>
      <w:r>
        <w:rPr>
          <w:rFonts w:ascii="Arial" w:hAnsi="Arial" w:cs="Arial"/>
          <w:szCs w:val="22"/>
        </w:rPr>
        <w:pict>
          <v:rect id="_x0000_i1040" style="width:453.6pt;height:2.25pt" o:hralign="center" o:hrstd="t" o:hrnoshade="t" o:hr="t" fillcolor="black" stroked="f"/>
        </w:pict>
      </w:r>
    </w:p>
    <w:p w:rsidR="006C378D" w:rsidRPr="005117DB" w:rsidRDefault="006C378D" w:rsidP="006C378D">
      <w:pPr>
        <w:spacing w:before="120" w:after="58"/>
        <w:jc w:val="both"/>
        <w:rPr>
          <w:rFonts w:ascii="Arial" w:hAnsi="Arial" w:cs="Arial"/>
          <w:sz w:val="22"/>
          <w:szCs w:val="22"/>
        </w:rPr>
      </w:pPr>
    </w:p>
    <w:p w:rsidR="006C378D" w:rsidRPr="00844F40" w:rsidRDefault="006C378D" w:rsidP="006C378D">
      <w:pPr>
        <w:jc w:val="both"/>
        <w:rPr>
          <w:rFonts w:ascii="Arial" w:hAnsi="Arial" w:cs="Arial"/>
          <w:sz w:val="22"/>
          <w:szCs w:val="22"/>
        </w:rPr>
      </w:pPr>
      <w:r w:rsidRPr="00844F40">
        <w:rPr>
          <w:rFonts w:ascii="Arial" w:hAnsi="Arial" w:cs="Arial"/>
          <w:sz w:val="22"/>
          <w:szCs w:val="22"/>
        </w:rPr>
        <w:t xml:space="preserve">Appendix A – Development plans </w:t>
      </w:r>
    </w:p>
    <w:p w:rsidR="006C378D" w:rsidRPr="00844F40" w:rsidRDefault="006C378D" w:rsidP="006C378D">
      <w:pPr>
        <w:jc w:val="both"/>
        <w:rPr>
          <w:rFonts w:ascii="Arial" w:hAnsi="Arial" w:cs="Arial"/>
          <w:sz w:val="22"/>
          <w:szCs w:val="22"/>
        </w:rPr>
      </w:pPr>
    </w:p>
    <w:p w:rsidR="006C378D" w:rsidRPr="00844F40" w:rsidRDefault="006C378D" w:rsidP="006C378D">
      <w:pPr>
        <w:jc w:val="both"/>
        <w:rPr>
          <w:rFonts w:ascii="Arial" w:hAnsi="Arial" w:cs="Arial"/>
          <w:sz w:val="22"/>
          <w:szCs w:val="22"/>
        </w:rPr>
      </w:pPr>
      <w:r w:rsidRPr="00844F40">
        <w:rPr>
          <w:rFonts w:ascii="Arial" w:hAnsi="Arial" w:cs="Arial"/>
          <w:sz w:val="22"/>
          <w:szCs w:val="22"/>
        </w:rPr>
        <w:t xml:space="preserve">Appendix B – </w:t>
      </w:r>
      <w:r w:rsidR="00383E50" w:rsidRPr="00844F40">
        <w:rPr>
          <w:rFonts w:ascii="Arial" w:hAnsi="Arial" w:cs="Arial"/>
          <w:sz w:val="22"/>
          <w:szCs w:val="22"/>
        </w:rPr>
        <w:t>Advice from Transport for NSW</w:t>
      </w:r>
    </w:p>
    <w:p w:rsidR="006C378D" w:rsidRPr="00844F40" w:rsidRDefault="006C378D" w:rsidP="006C378D">
      <w:pPr>
        <w:jc w:val="both"/>
        <w:rPr>
          <w:rFonts w:ascii="Arial" w:hAnsi="Arial" w:cs="Arial"/>
          <w:sz w:val="22"/>
          <w:szCs w:val="22"/>
        </w:rPr>
      </w:pPr>
    </w:p>
    <w:p w:rsidR="006C378D" w:rsidRPr="00844F40" w:rsidRDefault="00383E50" w:rsidP="006C378D">
      <w:pPr>
        <w:jc w:val="both"/>
        <w:rPr>
          <w:rFonts w:ascii="Arial" w:hAnsi="Arial" w:cs="Arial"/>
          <w:sz w:val="22"/>
          <w:szCs w:val="22"/>
        </w:rPr>
      </w:pPr>
      <w:r>
        <w:rPr>
          <w:rFonts w:ascii="Arial" w:hAnsi="Arial" w:cs="Arial"/>
          <w:sz w:val="22"/>
          <w:szCs w:val="22"/>
        </w:rPr>
        <w:t>Appendix C – Advice from Ausgrid</w:t>
      </w:r>
    </w:p>
    <w:p w:rsidR="006C378D" w:rsidRPr="00844F40" w:rsidRDefault="006C378D" w:rsidP="006C378D">
      <w:pPr>
        <w:jc w:val="both"/>
        <w:rPr>
          <w:rFonts w:ascii="Arial" w:hAnsi="Arial" w:cs="Arial"/>
          <w:sz w:val="22"/>
          <w:szCs w:val="22"/>
        </w:rPr>
      </w:pPr>
    </w:p>
    <w:p w:rsidR="006C378D" w:rsidRDefault="006C378D" w:rsidP="006C378D">
      <w:pPr>
        <w:jc w:val="both"/>
        <w:rPr>
          <w:rFonts w:ascii="Arial" w:hAnsi="Arial" w:cs="Arial"/>
          <w:sz w:val="22"/>
          <w:szCs w:val="22"/>
        </w:rPr>
      </w:pPr>
    </w:p>
    <w:p w:rsidR="006C378D" w:rsidRDefault="006C378D" w:rsidP="006C378D">
      <w:pPr>
        <w:jc w:val="both"/>
        <w:rPr>
          <w:rFonts w:ascii="Arial" w:hAnsi="Arial" w:cs="Arial"/>
          <w:sz w:val="22"/>
          <w:szCs w:val="22"/>
        </w:rPr>
      </w:pPr>
    </w:p>
    <w:p w:rsidR="00100917" w:rsidRDefault="00100917">
      <w:pPr>
        <w:spacing w:after="160" w:line="259" w:lineRule="auto"/>
      </w:pPr>
      <w:r>
        <w:br w:type="page"/>
      </w:r>
    </w:p>
    <w:p w:rsidR="00100917" w:rsidRPr="005117DB" w:rsidRDefault="00100917" w:rsidP="00100917">
      <w:pPr>
        <w:jc w:val="both"/>
        <w:rPr>
          <w:rFonts w:ascii="Arial" w:hAnsi="Arial" w:cs="Arial"/>
          <w:b/>
          <w:sz w:val="28"/>
          <w:szCs w:val="28"/>
        </w:rPr>
      </w:pPr>
      <w:r>
        <w:rPr>
          <w:rFonts w:ascii="Arial" w:hAnsi="Arial" w:cs="Arial"/>
          <w:b/>
          <w:sz w:val="28"/>
          <w:szCs w:val="28"/>
        </w:rPr>
        <w:lastRenderedPageBreak/>
        <w:t>Schedule 1</w:t>
      </w:r>
    </w:p>
    <w:p w:rsidR="00100917" w:rsidRPr="005117DB" w:rsidRDefault="003C29BD" w:rsidP="00100917">
      <w:pPr>
        <w:jc w:val="center"/>
        <w:rPr>
          <w:rFonts w:ascii="Arial" w:hAnsi="Arial" w:cs="Arial"/>
          <w:szCs w:val="22"/>
        </w:rPr>
      </w:pPr>
      <w:r>
        <w:rPr>
          <w:rFonts w:ascii="Arial" w:hAnsi="Arial" w:cs="Arial"/>
          <w:szCs w:val="22"/>
        </w:rPr>
        <w:pict>
          <v:rect id="_x0000_i1041" style="width:453.6pt;height:2.25pt" o:hralign="center" o:hrstd="t" o:hrnoshade="t" o:hr="t" fillcolor="black" stroked="f"/>
        </w:pict>
      </w:r>
    </w:p>
    <w:p w:rsidR="00100917" w:rsidRDefault="00100917" w:rsidP="00100917">
      <w:pPr>
        <w:spacing w:before="120" w:after="58"/>
        <w:jc w:val="center"/>
        <w:rPr>
          <w:rFonts w:ascii="Arial" w:hAnsi="Arial" w:cs="Arial"/>
          <w:b/>
          <w:sz w:val="22"/>
          <w:szCs w:val="22"/>
          <w:u w:val="single"/>
        </w:rPr>
      </w:pPr>
      <w:r>
        <w:rPr>
          <w:rFonts w:ascii="Arial" w:hAnsi="Arial" w:cs="Arial"/>
          <w:b/>
          <w:sz w:val="22"/>
          <w:szCs w:val="22"/>
          <w:u w:val="single"/>
        </w:rPr>
        <w:t xml:space="preserve">DEFERRED COMMENCEMNET </w:t>
      </w:r>
    </w:p>
    <w:p w:rsidR="00100917" w:rsidRDefault="00100917" w:rsidP="00100917">
      <w:pPr>
        <w:spacing w:before="120" w:after="58"/>
        <w:rPr>
          <w:rFonts w:ascii="Arial" w:hAnsi="Arial" w:cs="Arial"/>
          <w:b/>
          <w:sz w:val="22"/>
          <w:szCs w:val="22"/>
          <w:u w:val="single"/>
        </w:rPr>
      </w:pPr>
    </w:p>
    <w:p w:rsidR="00534408" w:rsidRDefault="00534408" w:rsidP="00534408">
      <w:pPr>
        <w:pStyle w:val="ListParagraph"/>
        <w:numPr>
          <w:ilvl w:val="0"/>
          <w:numId w:val="23"/>
        </w:numPr>
        <w:spacing w:before="120" w:after="58"/>
        <w:ind w:hanging="720"/>
        <w:rPr>
          <w:rFonts w:ascii="Arial" w:hAnsi="Arial" w:cs="Arial"/>
          <w:sz w:val="22"/>
          <w:szCs w:val="22"/>
        </w:rPr>
      </w:pPr>
      <w:r w:rsidRPr="00534408">
        <w:rPr>
          <w:rFonts w:ascii="Arial" w:hAnsi="Arial" w:cs="Arial"/>
          <w:sz w:val="22"/>
          <w:szCs w:val="22"/>
        </w:rPr>
        <w:t xml:space="preserve">The following deferred commencement condition/s must be complied with to the satisfaction of Council within </w:t>
      </w:r>
      <w:r>
        <w:rPr>
          <w:rFonts w:ascii="Arial" w:hAnsi="Arial" w:cs="Arial"/>
          <w:sz w:val="22"/>
          <w:szCs w:val="22"/>
        </w:rPr>
        <w:t>12</w:t>
      </w:r>
      <w:r w:rsidRPr="00534408">
        <w:rPr>
          <w:rFonts w:ascii="Arial" w:hAnsi="Arial" w:cs="Arial"/>
          <w:sz w:val="22"/>
          <w:szCs w:val="22"/>
        </w:rPr>
        <w:t xml:space="preserve"> months from the date of this determination notice in order to obtain an operational Development Consent.</w:t>
      </w:r>
      <w:r w:rsidRPr="00534408">
        <w:rPr>
          <w:rFonts w:ascii="Arial" w:hAnsi="Arial" w:cs="Arial"/>
          <w:sz w:val="22"/>
          <w:szCs w:val="22"/>
        </w:rPr>
        <w:br/>
      </w:r>
      <w:r w:rsidRPr="00534408">
        <w:rPr>
          <w:rFonts w:ascii="Arial" w:hAnsi="Arial" w:cs="Arial"/>
          <w:sz w:val="22"/>
          <w:szCs w:val="22"/>
        </w:rPr>
        <w:br/>
        <w:t>a)</w:t>
      </w:r>
      <w:r w:rsidRPr="00534408">
        <w:rPr>
          <w:rFonts w:ascii="Arial" w:hAnsi="Arial" w:cs="Arial"/>
          <w:sz w:val="22"/>
          <w:szCs w:val="22"/>
        </w:rPr>
        <w:tab/>
      </w:r>
      <w:r>
        <w:rPr>
          <w:rFonts w:ascii="Arial" w:hAnsi="Arial" w:cs="Arial"/>
          <w:sz w:val="22"/>
          <w:szCs w:val="22"/>
        </w:rPr>
        <w:t>General Terms of approval shall be obtained from the Natural Resource Access</w:t>
      </w:r>
      <w:r>
        <w:rPr>
          <w:rFonts w:ascii="Arial" w:hAnsi="Arial" w:cs="Arial"/>
          <w:sz w:val="22"/>
          <w:szCs w:val="22"/>
        </w:rPr>
        <w:tab/>
      </w:r>
    </w:p>
    <w:p w:rsidR="00100917" w:rsidRPr="00534408" w:rsidRDefault="00534408" w:rsidP="00534408">
      <w:pPr>
        <w:pStyle w:val="ListParagraph"/>
        <w:spacing w:before="120" w:after="58"/>
        <w:ind w:firstLine="720"/>
        <w:rPr>
          <w:rFonts w:ascii="Arial" w:hAnsi="Arial" w:cs="Arial"/>
          <w:sz w:val="22"/>
          <w:szCs w:val="22"/>
        </w:rPr>
      </w:pPr>
      <w:r>
        <w:rPr>
          <w:rFonts w:ascii="Arial" w:hAnsi="Arial" w:cs="Arial"/>
          <w:sz w:val="22"/>
          <w:szCs w:val="22"/>
        </w:rPr>
        <w:t xml:space="preserve">Regulator for works proposed within the watercourse.  </w:t>
      </w:r>
      <w:r w:rsidRPr="00534408">
        <w:rPr>
          <w:rFonts w:ascii="Arial" w:hAnsi="Arial" w:cs="Arial"/>
          <w:sz w:val="22"/>
          <w:szCs w:val="22"/>
        </w:rPr>
        <w:br/>
      </w:r>
      <w:r w:rsidRPr="00534408">
        <w:rPr>
          <w:rFonts w:ascii="Arial" w:hAnsi="Arial" w:cs="Arial"/>
          <w:sz w:val="22"/>
          <w:szCs w:val="22"/>
        </w:rPr>
        <w:br/>
        <w:t>The following conditions of consent, including any other conditions that may arise from resolution of matters listed in the above condition, will be included in an operational Development Consent.</w:t>
      </w:r>
      <w:r w:rsidRPr="00534408">
        <w:rPr>
          <w:rFonts w:ascii="Arial" w:hAnsi="Arial" w:cs="Arial"/>
          <w:sz w:val="22"/>
          <w:szCs w:val="22"/>
        </w:rPr>
        <w:br/>
      </w:r>
      <w:r w:rsidRPr="00534408">
        <w:rPr>
          <w:rFonts w:ascii="Arial" w:hAnsi="Arial" w:cs="Arial"/>
          <w:sz w:val="22"/>
          <w:szCs w:val="22"/>
        </w:rPr>
        <w:br/>
        <w:t>The consent shall become operational once Council has notified the applicant in writing that the information submitted in response to the deferred commencement condition/s, is/are acceptable</w:t>
      </w:r>
    </w:p>
    <w:p w:rsidR="00100917" w:rsidRDefault="00100917" w:rsidP="00100917">
      <w:pPr>
        <w:spacing w:before="120" w:after="58"/>
        <w:jc w:val="center"/>
        <w:rPr>
          <w:rFonts w:ascii="Arial" w:hAnsi="Arial" w:cs="Arial"/>
          <w:b/>
          <w:sz w:val="22"/>
          <w:szCs w:val="22"/>
          <w:u w:val="single"/>
        </w:rPr>
      </w:pPr>
    </w:p>
    <w:p w:rsidR="002B5709" w:rsidRDefault="002B5709">
      <w:pPr>
        <w:spacing w:after="160" w:line="259" w:lineRule="auto"/>
        <w:rPr>
          <w:rFonts w:ascii="Arial" w:hAnsi="Arial" w:cs="Arial"/>
          <w:b/>
          <w:sz w:val="22"/>
          <w:szCs w:val="22"/>
          <w:u w:val="single"/>
        </w:rPr>
      </w:pPr>
      <w:r>
        <w:rPr>
          <w:rFonts w:ascii="Arial" w:hAnsi="Arial" w:cs="Arial"/>
          <w:b/>
          <w:sz w:val="22"/>
          <w:szCs w:val="22"/>
          <w:u w:val="single"/>
        </w:rPr>
        <w:br w:type="page"/>
      </w:r>
    </w:p>
    <w:p w:rsidR="00100917" w:rsidRPr="00100917" w:rsidRDefault="00100917" w:rsidP="00100917">
      <w:pPr>
        <w:spacing w:before="120" w:after="58"/>
        <w:jc w:val="center"/>
        <w:rPr>
          <w:rFonts w:ascii="Arial" w:hAnsi="Arial" w:cs="Arial"/>
          <w:b/>
          <w:sz w:val="22"/>
          <w:szCs w:val="22"/>
          <w:u w:val="single"/>
        </w:rPr>
      </w:pPr>
      <w:r>
        <w:rPr>
          <w:rFonts w:ascii="Arial" w:hAnsi="Arial" w:cs="Arial"/>
          <w:b/>
          <w:sz w:val="22"/>
          <w:szCs w:val="22"/>
          <w:u w:val="single"/>
        </w:rPr>
        <w:lastRenderedPageBreak/>
        <w:t xml:space="preserve">CONDITIONS OF CONSENT </w:t>
      </w:r>
    </w:p>
    <w:p w:rsidR="00100917" w:rsidRPr="00534408" w:rsidRDefault="00100917" w:rsidP="006F14F2">
      <w:pPr>
        <w:rPr>
          <w:rFonts w:ascii="Arial" w:hAnsi="Arial" w:cs="Arial"/>
          <w:sz w:val="22"/>
          <w:szCs w:val="22"/>
        </w:rPr>
      </w:pPr>
    </w:p>
    <w:p w:rsidR="006F14F2" w:rsidRPr="00534408" w:rsidRDefault="00534408" w:rsidP="00534408">
      <w:pPr>
        <w:pStyle w:val="ListParagraph"/>
        <w:numPr>
          <w:ilvl w:val="0"/>
          <w:numId w:val="26"/>
        </w:numPr>
        <w:rPr>
          <w:rFonts w:ascii="Arial" w:hAnsi="Arial" w:cs="Arial"/>
          <w:b/>
          <w:sz w:val="22"/>
          <w:szCs w:val="22"/>
        </w:rPr>
      </w:pPr>
      <w:bookmarkStart w:id="2" w:name="_Toc97649600"/>
      <w:r w:rsidRPr="00534408">
        <w:rPr>
          <w:rFonts w:ascii="Arial" w:hAnsi="Arial" w:cs="Arial"/>
          <w:b/>
          <w:sz w:val="22"/>
          <w:szCs w:val="22"/>
        </w:rPr>
        <w:t>Approved Plans and Documents</w:t>
      </w:r>
      <w:bookmarkEnd w:id="2"/>
    </w:p>
    <w:p w:rsidR="00534408" w:rsidRPr="00534408" w:rsidRDefault="00534408" w:rsidP="00534408">
      <w:pPr>
        <w:rPr>
          <w:rFonts w:ascii="Arial" w:hAnsi="Arial" w:cs="Arial"/>
          <w:b/>
          <w:sz w:val="22"/>
          <w:szCs w:val="22"/>
        </w:rPr>
      </w:pPr>
    </w:p>
    <w:p w:rsidR="00534408" w:rsidRPr="00534408" w:rsidRDefault="00534408" w:rsidP="00534408">
      <w:pPr>
        <w:framePr w:hSpace="180" w:wrap="around" w:vAnchor="text" w:hAnchor="text" w:y="1"/>
        <w:suppressOverlap/>
        <w:rPr>
          <w:rFonts w:ascii="Arial" w:hAnsi="Arial"/>
          <w:sz w:val="22"/>
          <w:szCs w:val="22"/>
        </w:rPr>
      </w:pPr>
      <w:r w:rsidRPr="00534408">
        <w:rPr>
          <w:rFonts w:ascii="Arial" w:hAnsi="Arial"/>
          <w:sz w:val="22"/>
          <w:szCs w:val="22"/>
        </w:rPr>
        <w:t xml:space="preserve">Development must be carried out strictly in accordance with DA No. 8/2021/21907/1 and the following plans and supplementary documentation, except where amended by the conditions of this consent. </w:t>
      </w:r>
    </w:p>
    <w:p w:rsidR="00534408" w:rsidRPr="00534408" w:rsidRDefault="00534408" w:rsidP="00534408">
      <w:pPr>
        <w:framePr w:hSpace="180" w:wrap="around" w:vAnchor="text" w:hAnchor="text" w:y="1"/>
        <w:suppressOverlap/>
        <w:rPr>
          <w:rFonts w:ascii="Arial" w:hAnsi="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1"/>
        <w:gridCol w:w="3112"/>
        <w:gridCol w:w="3112"/>
      </w:tblGrid>
      <w:tr w:rsidR="00534408" w:rsidRPr="00F44C55" w:rsidTr="00534408">
        <w:tc>
          <w:tcPr>
            <w:tcW w:w="3111" w:type="dxa"/>
            <w:shd w:val="clear" w:color="auto" w:fill="D9D9D9"/>
          </w:tcPr>
          <w:p w:rsidR="00534408" w:rsidRPr="00F44C55" w:rsidRDefault="00534408" w:rsidP="00534408">
            <w:pPr>
              <w:framePr w:hSpace="180" w:wrap="around" w:vAnchor="text" w:hAnchor="text" w:y="1"/>
              <w:suppressOverlap/>
              <w:rPr>
                <w:rFonts w:ascii="Arial" w:hAnsi="Arial"/>
                <w:b/>
                <w:sz w:val="22"/>
                <w:szCs w:val="22"/>
              </w:rPr>
            </w:pPr>
            <w:r w:rsidRPr="00F44C55">
              <w:rPr>
                <w:rFonts w:ascii="Arial" w:hAnsi="Arial"/>
                <w:b/>
                <w:sz w:val="22"/>
                <w:szCs w:val="22"/>
              </w:rPr>
              <w:t>Plan Reference</w:t>
            </w:r>
          </w:p>
        </w:tc>
        <w:tc>
          <w:tcPr>
            <w:tcW w:w="3112" w:type="dxa"/>
            <w:shd w:val="clear" w:color="auto" w:fill="D9D9D9"/>
          </w:tcPr>
          <w:p w:rsidR="00534408" w:rsidRPr="00F44C55" w:rsidRDefault="00534408" w:rsidP="00534408">
            <w:pPr>
              <w:framePr w:hSpace="180" w:wrap="around" w:vAnchor="text" w:hAnchor="text" w:y="1"/>
              <w:suppressOverlap/>
              <w:rPr>
                <w:rFonts w:ascii="Arial" w:hAnsi="Arial"/>
                <w:b/>
                <w:sz w:val="22"/>
                <w:szCs w:val="22"/>
              </w:rPr>
            </w:pPr>
            <w:r w:rsidRPr="00F44C55">
              <w:rPr>
                <w:rFonts w:ascii="Arial" w:hAnsi="Arial"/>
                <w:b/>
                <w:sz w:val="22"/>
                <w:szCs w:val="22"/>
              </w:rPr>
              <w:t>Drawn By</w:t>
            </w:r>
          </w:p>
        </w:tc>
        <w:tc>
          <w:tcPr>
            <w:tcW w:w="3112" w:type="dxa"/>
            <w:shd w:val="clear" w:color="auto" w:fill="D9D9D9"/>
          </w:tcPr>
          <w:p w:rsidR="00534408" w:rsidRPr="00F44C55" w:rsidRDefault="00534408" w:rsidP="00534408">
            <w:pPr>
              <w:framePr w:hSpace="180" w:wrap="around" w:vAnchor="text" w:hAnchor="text" w:y="1"/>
              <w:suppressOverlap/>
              <w:rPr>
                <w:rFonts w:ascii="Arial" w:hAnsi="Arial"/>
                <w:b/>
                <w:sz w:val="22"/>
                <w:szCs w:val="22"/>
              </w:rPr>
            </w:pPr>
            <w:r w:rsidRPr="00F44C55">
              <w:rPr>
                <w:rFonts w:ascii="Arial" w:hAnsi="Arial"/>
                <w:b/>
                <w:sz w:val="22"/>
                <w:szCs w:val="22"/>
              </w:rPr>
              <w:t>Dated</w:t>
            </w:r>
          </w:p>
        </w:tc>
      </w:tr>
      <w:tr w:rsidR="00534408" w:rsidRPr="00F44C55" w:rsidTr="00534408">
        <w:tc>
          <w:tcPr>
            <w:tcW w:w="3111" w:type="dxa"/>
          </w:tcPr>
          <w:p w:rsidR="00534408" w:rsidRPr="00F44C55" w:rsidRDefault="00E313FB" w:rsidP="00534408">
            <w:pPr>
              <w:framePr w:hSpace="180" w:wrap="around" w:vAnchor="text" w:hAnchor="text" w:y="1"/>
              <w:suppressOverlap/>
              <w:rPr>
                <w:rFonts w:ascii="Arial" w:hAnsi="Arial"/>
                <w:sz w:val="22"/>
                <w:szCs w:val="22"/>
              </w:rPr>
            </w:pPr>
            <w:r w:rsidRPr="00F44C55">
              <w:rPr>
                <w:rFonts w:ascii="Arial" w:hAnsi="Arial"/>
                <w:sz w:val="22"/>
                <w:szCs w:val="22"/>
              </w:rPr>
              <w:t xml:space="preserve">Array Layout, Drawing No. ADL-SF-0001, Revision D </w:t>
            </w:r>
          </w:p>
        </w:tc>
        <w:tc>
          <w:tcPr>
            <w:tcW w:w="3112" w:type="dxa"/>
          </w:tcPr>
          <w:p w:rsidR="00534408" w:rsidRPr="00F44C55" w:rsidRDefault="00E313FB" w:rsidP="00534408">
            <w:pPr>
              <w:framePr w:hSpace="180" w:wrap="around" w:vAnchor="text" w:hAnchor="text" w:y="1"/>
              <w:suppressOverlap/>
              <w:rPr>
                <w:rFonts w:ascii="Arial" w:hAnsi="Arial"/>
                <w:sz w:val="22"/>
                <w:szCs w:val="22"/>
              </w:rPr>
            </w:pPr>
            <w:r w:rsidRPr="00F44C55">
              <w:rPr>
                <w:rFonts w:ascii="Arial" w:hAnsi="Arial"/>
                <w:sz w:val="22"/>
                <w:szCs w:val="22"/>
              </w:rPr>
              <w:t>Cameron Dinkha</w:t>
            </w:r>
          </w:p>
        </w:tc>
        <w:tc>
          <w:tcPr>
            <w:tcW w:w="3112" w:type="dxa"/>
          </w:tcPr>
          <w:p w:rsidR="00E313FB" w:rsidRPr="00F44C55" w:rsidRDefault="00E313FB" w:rsidP="00534408">
            <w:pPr>
              <w:framePr w:hSpace="180" w:wrap="around" w:vAnchor="text" w:hAnchor="text" w:y="1"/>
              <w:suppressOverlap/>
              <w:rPr>
                <w:rFonts w:ascii="Arial" w:hAnsi="Arial"/>
                <w:sz w:val="22"/>
                <w:szCs w:val="22"/>
              </w:rPr>
            </w:pPr>
            <w:r w:rsidRPr="00F44C55">
              <w:rPr>
                <w:rFonts w:ascii="Arial" w:hAnsi="Arial"/>
                <w:sz w:val="22"/>
                <w:szCs w:val="22"/>
              </w:rPr>
              <w:t>07/03/2021</w:t>
            </w:r>
          </w:p>
        </w:tc>
      </w:tr>
      <w:tr w:rsidR="00E313FB" w:rsidRPr="00F44C55" w:rsidTr="00534408">
        <w:tc>
          <w:tcPr>
            <w:tcW w:w="3111" w:type="dxa"/>
          </w:tcPr>
          <w:p w:rsidR="00E313FB" w:rsidRPr="00F44C55" w:rsidRDefault="00E313FB" w:rsidP="00E313FB">
            <w:pPr>
              <w:framePr w:hSpace="180" w:wrap="around" w:vAnchor="text" w:hAnchor="text" w:y="1"/>
              <w:suppressOverlap/>
              <w:rPr>
                <w:rFonts w:ascii="Arial" w:hAnsi="Arial"/>
                <w:sz w:val="22"/>
                <w:szCs w:val="22"/>
              </w:rPr>
            </w:pPr>
            <w:r w:rsidRPr="00F44C55">
              <w:rPr>
                <w:rFonts w:ascii="Arial" w:hAnsi="Arial"/>
                <w:sz w:val="22"/>
                <w:szCs w:val="22"/>
              </w:rPr>
              <w:t xml:space="preserve">Overall Site Layout, Drawing No. ADL-SF-0002, Revision C  </w:t>
            </w:r>
          </w:p>
        </w:tc>
        <w:tc>
          <w:tcPr>
            <w:tcW w:w="3112" w:type="dxa"/>
          </w:tcPr>
          <w:p w:rsidR="00E313FB" w:rsidRPr="00F44C55" w:rsidRDefault="00E313FB" w:rsidP="00E313FB">
            <w:pPr>
              <w:framePr w:hSpace="180" w:wrap="around" w:vAnchor="text" w:hAnchor="text" w:y="1"/>
              <w:suppressOverlap/>
              <w:rPr>
                <w:rFonts w:ascii="Arial" w:hAnsi="Arial"/>
                <w:sz w:val="22"/>
                <w:szCs w:val="22"/>
              </w:rPr>
            </w:pPr>
            <w:r w:rsidRPr="00F44C55">
              <w:rPr>
                <w:rFonts w:ascii="Arial" w:hAnsi="Arial"/>
                <w:sz w:val="22"/>
                <w:szCs w:val="22"/>
              </w:rPr>
              <w:t>Cameron Dinkha</w:t>
            </w:r>
          </w:p>
        </w:tc>
        <w:tc>
          <w:tcPr>
            <w:tcW w:w="3112" w:type="dxa"/>
          </w:tcPr>
          <w:p w:rsidR="00E313FB" w:rsidRPr="00F44C55" w:rsidRDefault="00E313FB" w:rsidP="00E313FB">
            <w:pPr>
              <w:framePr w:hSpace="180" w:wrap="around" w:vAnchor="text" w:hAnchor="text" w:y="1"/>
              <w:suppressOverlap/>
              <w:rPr>
                <w:rFonts w:ascii="Arial" w:hAnsi="Arial"/>
                <w:sz w:val="22"/>
                <w:szCs w:val="22"/>
              </w:rPr>
            </w:pPr>
            <w:r w:rsidRPr="00F44C55">
              <w:rPr>
                <w:rFonts w:ascii="Arial" w:hAnsi="Arial"/>
                <w:sz w:val="22"/>
                <w:szCs w:val="22"/>
              </w:rPr>
              <w:t>07/03/2021</w:t>
            </w:r>
          </w:p>
        </w:tc>
      </w:tr>
      <w:tr w:rsidR="00E313FB" w:rsidRPr="00F44C55" w:rsidTr="00534408">
        <w:tc>
          <w:tcPr>
            <w:tcW w:w="3111" w:type="dxa"/>
          </w:tcPr>
          <w:p w:rsidR="00E313FB" w:rsidRPr="00F44C55" w:rsidRDefault="00E313FB" w:rsidP="00E313FB">
            <w:pPr>
              <w:framePr w:hSpace="180" w:wrap="around" w:vAnchor="text" w:hAnchor="text" w:y="1"/>
              <w:suppressOverlap/>
              <w:rPr>
                <w:rFonts w:ascii="Arial" w:hAnsi="Arial"/>
                <w:sz w:val="22"/>
                <w:szCs w:val="22"/>
              </w:rPr>
            </w:pPr>
            <w:r w:rsidRPr="00F44C55">
              <w:rPr>
                <w:rFonts w:ascii="Arial" w:hAnsi="Arial"/>
                <w:sz w:val="22"/>
                <w:szCs w:val="22"/>
              </w:rPr>
              <w:t xml:space="preserve">Site Landscape Layout, Drawing No. ADL-SF-0003, Revision D </w:t>
            </w:r>
          </w:p>
        </w:tc>
        <w:tc>
          <w:tcPr>
            <w:tcW w:w="3112" w:type="dxa"/>
          </w:tcPr>
          <w:p w:rsidR="00E313FB" w:rsidRPr="00F44C55" w:rsidRDefault="00E313FB" w:rsidP="00E313FB">
            <w:pPr>
              <w:framePr w:hSpace="180" w:wrap="around" w:vAnchor="text" w:hAnchor="text" w:y="1"/>
              <w:suppressOverlap/>
              <w:rPr>
                <w:rFonts w:ascii="Arial" w:hAnsi="Arial"/>
                <w:sz w:val="22"/>
                <w:szCs w:val="22"/>
              </w:rPr>
            </w:pPr>
            <w:r w:rsidRPr="00F44C55">
              <w:rPr>
                <w:rFonts w:ascii="Arial" w:hAnsi="Arial"/>
                <w:sz w:val="22"/>
                <w:szCs w:val="22"/>
              </w:rPr>
              <w:t>Cameron Dinkha</w:t>
            </w:r>
          </w:p>
        </w:tc>
        <w:tc>
          <w:tcPr>
            <w:tcW w:w="3112" w:type="dxa"/>
          </w:tcPr>
          <w:p w:rsidR="00E313FB" w:rsidRPr="00F44C55" w:rsidRDefault="00E313FB" w:rsidP="00E313FB">
            <w:pPr>
              <w:framePr w:hSpace="180" w:wrap="around" w:vAnchor="text" w:hAnchor="text" w:y="1"/>
              <w:suppressOverlap/>
              <w:rPr>
                <w:rFonts w:ascii="Arial" w:hAnsi="Arial"/>
                <w:sz w:val="22"/>
                <w:szCs w:val="22"/>
              </w:rPr>
            </w:pPr>
            <w:r w:rsidRPr="00F44C55">
              <w:rPr>
                <w:rFonts w:ascii="Arial" w:hAnsi="Arial"/>
                <w:sz w:val="22"/>
                <w:szCs w:val="22"/>
              </w:rPr>
              <w:t>07/03/2021</w:t>
            </w:r>
          </w:p>
        </w:tc>
      </w:tr>
      <w:tr w:rsidR="00E313FB" w:rsidRPr="00F44C55" w:rsidTr="00534408">
        <w:tc>
          <w:tcPr>
            <w:tcW w:w="3111" w:type="dxa"/>
          </w:tcPr>
          <w:p w:rsidR="00E313FB" w:rsidRPr="00F44C55" w:rsidRDefault="00E313FB" w:rsidP="00E313FB">
            <w:pPr>
              <w:framePr w:hSpace="180" w:wrap="around" w:vAnchor="text" w:hAnchor="text" w:y="1"/>
              <w:suppressOverlap/>
              <w:rPr>
                <w:rFonts w:ascii="Arial" w:hAnsi="Arial"/>
                <w:sz w:val="22"/>
                <w:szCs w:val="22"/>
              </w:rPr>
            </w:pPr>
            <w:r w:rsidRPr="00F44C55">
              <w:rPr>
                <w:rFonts w:ascii="Arial" w:hAnsi="Arial"/>
                <w:sz w:val="22"/>
                <w:szCs w:val="22"/>
              </w:rPr>
              <w:t>DC Block Design, Drawing No. ADL-SF-0004, Revision B</w:t>
            </w:r>
          </w:p>
        </w:tc>
        <w:tc>
          <w:tcPr>
            <w:tcW w:w="3112" w:type="dxa"/>
          </w:tcPr>
          <w:p w:rsidR="00E313FB" w:rsidRPr="00F44C55" w:rsidRDefault="000A6255" w:rsidP="00E313FB">
            <w:pPr>
              <w:framePr w:hSpace="180" w:wrap="around" w:vAnchor="text" w:hAnchor="text" w:y="1"/>
              <w:suppressOverlap/>
              <w:rPr>
                <w:rFonts w:ascii="Arial" w:hAnsi="Arial"/>
                <w:sz w:val="22"/>
                <w:szCs w:val="22"/>
              </w:rPr>
            </w:pPr>
            <w:r w:rsidRPr="00F44C55">
              <w:rPr>
                <w:rFonts w:ascii="Arial" w:hAnsi="Arial"/>
                <w:sz w:val="22"/>
                <w:szCs w:val="22"/>
              </w:rPr>
              <w:t xml:space="preserve">Robert Frost </w:t>
            </w:r>
          </w:p>
        </w:tc>
        <w:tc>
          <w:tcPr>
            <w:tcW w:w="3112" w:type="dxa"/>
          </w:tcPr>
          <w:p w:rsidR="00E313FB" w:rsidRPr="00F44C55" w:rsidRDefault="00E313FB" w:rsidP="00E313FB">
            <w:pPr>
              <w:framePr w:hSpace="180" w:wrap="around" w:vAnchor="text" w:hAnchor="text" w:y="1"/>
              <w:suppressOverlap/>
              <w:rPr>
                <w:rFonts w:ascii="Arial" w:hAnsi="Arial"/>
                <w:sz w:val="22"/>
                <w:szCs w:val="22"/>
              </w:rPr>
            </w:pPr>
            <w:r w:rsidRPr="00F44C55">
              <w:rPr>
                <w:rFonts w:ascii="Arial" w:hAnsi="Arial"/>
                <w:sz w:val="22"/>
                <w:szCs w:val="22"/>
              </w:rPr>
              <w:t>13/02/2022</w:t>
            </w:r>
          </w:p>
        </w:tc>
      </w:tr>
      <w:tr w:rsidR="00E313FB" w:rsidRPr="00F44C55" w:rsidTr="00534408">
        <w:tc>
          <w:tcPr>
            <w:tcW w:w="3111" w:type="dxa"/>
          </w:tcPr>
          <w:p w:rsidR="00E313FB" w:rsidRPr="00F44C55" w:rsidRDefault="00E313FB" w:rsidP="000A6255">
            <w:pPr>
              <w:framePr w:hSpace="180" w:wrap="around" w:vAnchor="text" w:hAnchor="text" w:y="1"/>
              <w:suppressOverlap/>
              <w:rPr>
                <w:rFonts w:ascii="Arial" w:hAnsi="Arial"/>
                <w:sz w:val="22"/>
                <w:szCs w:val="22"/>
              </w:rPr>
            </w:pPr>
            <w:r w:rsidRPr="00F44C55">
              <w:rPr>
                <w:rFonts w:ascii="Arial" w:hAnsi="Arial"/>
                <w:sz w:val="22"/>
                <w:szCs w:val="22"/>
              </w:rPr>
              <w:t xml:space="preserve">PEG South Elevation, </w:t>
            </w:r>
            <w:r w:rsidR="000A6255" w:rsidRPr="00F44C55">
              <w:rPr>
                <w:rFonts w:ascii="Arial" w:hAnsi="Arial"/>
                <w:sz w:val="22"/>
                <w:szCs w:val="22"/>
              </w:rPr>
              <w:t xml:space="preserve"> Drawing No. ADL-SF-0005, Revision B</w:t>
            </w:r>
          </w:p>
        </w:tc>
        <w:tc>
          <w:tcPr>
            <w:tcW w:w="3112" w:type="dxa"/>
          </w:tcPr>
          <w:p w:rsidR="00E313FB" w:rsidRPr="00F44C55" w:rsidRDefault="000A6255" w:rsidP="00E313FB">
            <w:pPr>
              <w:framePr w:hSpace="180" w:wrap="around" w:vAnchor="text" w:hAnchor="text" w:y="1"/>
              <w:suppressOverlap/>
              <w:rPr>
                <w:rFonts w:ascii="Arial" w:hAnsi="Arial"/>
                <w:sz w:val="22"/>
                <w:szCs w:val="22"/>
              </w:rPr>
            </w:pPr>
            <w:r w:rsidRPr="00F44C55">
              <w:rPr>
                <w:rFonts w:ascii="Arial" w:hAnsi="Arial"/>
                <w:sz w:val="22"/>
                <w:szCs w:val="22"/>
              </w:rPr>
              <w:t xml:space="preserve">Robert Frost </w:t>
            </w:r>
          </w:p>
        </w:tc>
        <w:tc>
          <w:tcPr>
            <w:tcW w:w="3112" w:type="dxa"/>
          </w:tcPr>
          <w:p w:rsidR="00E313FB" w:rsidRPr="00F44C55" w:rsidRDefault="000A6255" w:rsidP="00E313FB">
            <w:pPr>
              <w:framePr w:hSpace="180" w:wrap="around" w:vAnchor="text" w:hAnchor="text" w:y="1"/>
              <w:suppressOverlap/>
              <w:rPr>
                <w:rFonts w:ascii="Arial" w:hAnsi="Arial"/>
                <w:sz w:val="22"/>
                <w:szCs w:val="22"/>
              </w:rPr>
            </w:pPr>
            <w:r w:rsidRPr="00F44C55">
              <w:rPr>
                <w:rFonts w:ascii="Arial" w:hAnsi="Arial"/>
                <w:sz w:val="22"/>
                <w:szCs w:val="22"/>
              </w:rPr>
              <w:t>06/02/2022</w:t>
            </w:r>
          </w:p>
        </w:tc>
      </w:tr>
      <w:tr w:rsidR="000A6255" w:rsidRPr="00F44C55" w:rsidTr="00534408">
        <w:tc>
          <w:tcPr>
            <w:tcW w:w="3111" w:type="dxa"/>
          </w:tcPr>
          <w:p w:rsidR="000A6255" w:rsidRPr="00F44C55" w:rsidRDefault="000A6255" w:rsidP="000A6255">
            <w:pPr>
              <w:framePr w:hSpace="180" w:wrap="around" w:vAnchor="text" w:hAnchor="text" w:y="1"/>
              <w:suppressOverlap/>
              <w:rPr>
                <w:rFonts w:ascii="Arial" w:hAnsi="Arial"/>
                <w:sz w:val="22"/>
                <w:szCs w:val="22"/>
              </w:rPr>
            </w:pPr>
            <w:r w:rsidRPr="00F44C55">
              <w:rPr>
                <w:rFonts w:ascii="Arial" w:hAnsi="Arial"/>
                <w:sz w:val="22"/>
                <w:szCs w:val="22"/>
              </w:rPr>
              <w:t>Security Fence Elevation,  Drawing No. ADL-SF-0006, Revision A</w:t>
            </w:r>
          </w:p>
        </w:tc>
        <w:tc>
          <w:tcPr>
            <w:tcW w:w="3112" w:type="dxa"/>
          </w:tcPr>
          <w:p w:rsidR="000A6255" w:rsidRPr="00F44C55" w:rsidRDefault="000A6255" w:rsidP="00E313FB">
            <w:pPr>
              <w:framePr w:hSpace="180" w:wrap="around" w:vAnchor="text" w:hAnchor="text" w:y="1"/>
              <w:suppressOverlap/>
              <w:rPr>
                <w:rFonts w:ascii="Arial" w:hAnsi="Arial"/>
                <w:sz w:val="22"/>
                <w:szCs w:val="22"/>
              </w:rPr>
            </w:pPr>
            <w:r w:rsidRPr="00F44C55">
              <w:rPr>
                <w:rFonts w:ascii="Arial" w:hAnsi="Arial"/>
                <w:sz w:val="22"/>
                <w:szCs w:val="22"/>
              </w:rPr>
              <w:t xml:space="preserve">Robert Frost </w:t>
            </w:r>
          </w:p>
        </w:tc>
        <w:tc>
          <w:tcPr>
            <w:tcW w:w="3112" w:type="dxa"/>
          </w:tcPr>
          <w:p w:rsidR="000A6255" w:rsidRPr="00F44C55" w:rsidRDefault="000A6255" w:rsidP="00E313FB">
            <w:pPr>
              <w:framePr w:hSpace="180" w:wrap="around" w:vAnchor="text" w:hAnchor="text" w:y="1"/>
              <w:suppressOverlap/>
              <w:rPr>
                <w:rFonts w:ascii="Arial" w:hAnsi="Arial"/>
                <w:sz w:val="22"/>
                <w:szCs w:val="22"/>
              </w:rPr>
            </w:pPr>
            <w:r w:rsidRPr="00F44C55">
              <w:rPr>
                <w:rFonts w:ascii="Arial" w:hAnsi="Arial"/>
                <w:sz w:val="22"/>
                <w:szCs w:val="22"/>
              </w:rPr>
              <w:t>21/02/2022</w:t>
            </w:r>
          </w:p>
        </w:tc>
      </w:tr>
      <w:tr w:rsidR="000A6255" w:rsidRPr="00F44C55" w:rsidTr="00534408">
        <w:tc>
          <w:tcPr>
            <w:tcW w:w="3111" w:type="dxa"/>
          </w:tcPr>
          <w:p w:rsidR="000A6255" w:rsidRPr="00F44C55" w:rsidRDefault="000A6255" w:rsidP="000A6255">
            <w:pPr>
              <w:framePr w:hSpace="180" w:wrap="around" w:vAnchor="text" w:hAnchor="text" w:y="1"/>
              <w:suppressOverlap/>
              <w:rPr>
                <w:rFonts w:ascii="Arial" w:hAnsi="Arial"/>
                <w:sz w:val="22"/>
                <w:szCs w:val="22"/>
              </w:rPr>
            </w:pPr>
            <w:r w:rsidRPr="00F44C55">
              <w:rPr>
                <w:rFonts w:ascii="Arial" w:hAnsi="Arial"/>
                <w:sz w:val="22"/>
                <w:szCs w:val="22"/>
              </w:rPr>
              <w:t>Site Plan (Awning)</w:t>
            </w:r>
          </w:p>
        </w:tc>
        <w:tc>
          <w:tcPr>
            <w:tcW w:w="3112" w:type="dxa"/>
          </w:tcPr>
          <w:p w:rsidR="000A6255" w:rsidRPr="00F44C55" w:rsidRDefault="000A6255" w:rsidP="00E313FB">
            <w:pPr>
              <w:framePr w:hSpace="180" w:wrap="around" w:vAnchor="text" w:hAnchor="text" w:y="1"/>
              <w:suppressOverlap/>
              <w:rPr>
                <w:rFonts w:ascii="Arial" w:hAnsi="Arial"/>
                <w:sz w:val="22"/>
                <w:szCs w:val="22"/>
              </w:rPr>
            </w:pPr>
            <w:r w:rsidRPr="00F44C55">
              <w:rPr>
                <w:rFonts w:ascii="Arial" w:hAnsi="Arial"/>
                <w:sz w:val="22"/>
                <w:szCs w:val="22"/>
              </w:rPr>
              <w:t>Stratco</w:t>
            </w:r>
          </w:p>
        </w:tc>
        <w:tc>
          <w:tcPr>
            <w:tcW w:w="3112" w:type="dxa"/>
          </w:tcPr>
          <w:p w:rsidR="000A6255" w:rsidRPr="00F44C55" w:rsidRDefault="000A6255" w:rsidP="00E313FB">
            <w:pPr>
              <w:framePr w:hSpace="180" w:wrap="around" w:vAnchor="text" w:hAnchor="text" w:y="1"/>
              <w:suppressOverlap/>
              <w:rPr>
                <w:rFonts w:ascii="Arial" w:hAnsi="Arial"/>
                <w:sz w:val="22"/>
                <w:szCs w:val="22"/>
              </w:rPr>
            </w:pPr>
            <w:r w:rsidRPr="00F44C55">
              <w:rPr>
                <w:rFonts w:ascii="Arial" w:hAnsi="Arial"/>
                <w:sz w:val="22"/>
                <w:szCs w:val="22"/>
              </w:rPr>
              <w:t>27/021/2022</w:t>
            </w:r>
          </w:p>
        </w:tc>
      </w:tr>
      <w:tr w:rsidR="000A6255" w:rsidRPr="00F44C55" w:rsidTr="00534408">
        <w:tc>
          <w:tcPr>
            <w:tcW w:w="3111" w:type="dxa"/>
          </w:tcPr>
          <w:p w:rsidR="000A6255" w:rsidRPr="00F44C55" w:rsidRDefault="000A6255" w:rsidP="000A6255">
            <w:pPr>
              <w:framePr w:hSpace="180" w:wrap="around" w:vAnchor="text" w:hAnchor="text" w:y="1"/>
              <w:suppressOverlap/>
              <w:rPr>
                <w:rFonts w:ascii="Arial" w:hAnsi="Arial"/>
                <w:sz w:val="22"/>
                <w:szCs w:val="22"/>
              </w:rPr>
            </w:pPr>
            <w:r w:rsidRPr="00F44C55">
              <w:rPr>
                <w:rFonts w:ascii="Arial" w:hAnsi="Arial"/>
                <w:sz w:val="22"/>
                <w:szCs w:val="22"/>
              </w:rPr>
              <w:t xml:space="preserve">Current View (Awning) </w:t>
            </w:r>
          </w:p>
        </w:tc>
        <w:tc>
          <w:tcPr>
            <w:tcW w:w="3112" w:type="dxa"/>
          </w:tcPr>
          <w:p w:rsidR="000A6255" w:rsidRPr="00F44C55" w:rsidRDefault="000A6255" w:rsidP="00E313FB">
            <w:pPr>
              <w:framePr w:hSpace="180" w:wrap="around" w:vAnchor="text" w:hAnchor="text" w:y="1"/>
              <w:suppressOverlap/>
              <w:rPr>
                <w:rFonts w:ascii="Arial" w:hAnsi="Arial"/>
                <w:sz w:val="22"/>
                <w:szCs w:val="22"/>
              </w:rPr>
            </w:pPr>
            <w:r w:rsidRPr="00F44C55">
              <w:rPr>
                <w:rFonts w:ascii="Arial" w:hAnsi="Arial"/>
                <w:sz w:val="22"/>
                <w:szCs w:val="22"/>
              </w:rPr>
              <w:t xml:space="preserve">Stratco </w:t>
            </w:r>
          </w:p>
        </w:tc>
        <w:tc>
          <w:tcPr>
            <w:tcW w:w="3112" w:type="dxa"/>
          </w:tcPr>
          <w:p w:rsidR="000A6255" w:rsidRPr="00F44C55" w:rsidRDefault="000A6255" w:rsidP="00E313FB">
            <w:pPr>
              <w:framePr w:hSpace="180" w:wrap="around" w:vAnchor="text" w:hAnchor="text" w:y="1"/>
              <w:suppressOverlap/>
              <w:rPr>
                <w:rFonts w:ascii="Arial" w:hAnsi="Arial"/>
                <w:sz w:val="22"/>
                <w:szCs w:val="22"/>
              </w:rPr>
            </w:pPr>
            <w:r w:rsidRPr="00F44C55">
              <w:rPr>
                <w:rFonts w:ascii="Arial" w:hAnsi="Arial"/>
                <w:sz w:val="22"/>
                <w:szCs w:val="22"/>
              </w:rPr>
              <w:t>27/01/2022</w:t>
            </w:r>
          </w:p>
        </w:tc>
      </w:tr>
      <w:tr w:rsidR="000A6255" w:rsidRPr="00F44C55" w:rsidTr="00534408">
        <w:tc>
          <w:tcPr>
            <w:tcW w:w="3111" w:type="dxa"/>
          </w:tcPr>
          <w:p w:rsidR="000A6255" w:rsidRPr="00F44C55" w:rsidRDefault="000A6255" w:rsidP="000A6255">
            <w:pPr>
              <w:framePr w:hSpace="180" w:wrap="around" w:vAnchor="text" w:hAnchor="text" w:y="1"/>
              <w:suppressOverlap/>
              <w:rPr>
                <w:rFonts w:ascii="Arial" w:hAnsi="Arial"/>
                <w:sz w:val="22"/>
                <w:szCs w:val="22"/>
              </w:rPr>
            </w:pPr>
            <w:r w:rsidRPr="00F44C55">
              <w:rPr>
                <w:rFonts w:ascii="Arial" w:hAnsi="Arial"/>
                <w:sz w:val="22"/>
                <w:szCs w:val="22"/>
              </w:rPr>
              <w:t xml:space="preserve">Site Plan (Shed) </w:t>
            </w:r>
          </w:p>
        </w:tc>
        <w:tc>
          <w:tcPr>
            <w:tcW w:w="3112" w:type="dxa"/>
          </w:tcPr>
          <w:p w:rsidR="000A6255" w:rsidRPr="00F44C55" w:rsidRDefault="000A6255" w:rsidP="00E313FB">
            <w:pPr>
              <w:framePr w:hSpace="180" w:wrap="around" w:vAnchor="text" w:hAnchor="text" w:y="1"/>
              <w:suppressOverlap/>
              <w:rPr>
                <w:rFonts w:ascii="Arial" w:hAnsi="Arial"/>
                <w:sz w:val="22"/>
                <w:szCs w:val="22"/>
              </w:rPr>
            </w:pPr>
            <w:r w:rsidRPr="00F44C55">
              <w:rPr>
                <w:rFonts w:ascii="Arial" w:hAnsi="Arial"/>
                <w:sz w:val="22"/>
                <w:szCs w:val="22"/>
              </w:rPr>
              <w:t xml:space="preserve">Stratco </w:t>
            </w:r>
          </w:p>
        </w:tc>
        <w:tc>
          <w:tcPr>
            <w:tcW w:w="3112" w:type="dxa"/>
          </w:tcPr>
          <w:p w:rsidR="000A6255" w:rsidRPr="00F44C55" w:rsidRDefault="000A6255" w:rsidP="00E313FB">
            <w:pPr>
              <w:framePr w:hSpace="180" w:wrap="around" w:vAnchor="text" w:hAnchor="text" w:y="1"/>
              <w:suppressOverlap/>
              <w:rPr>
                <w:rFonts w:ascii="Arial" w:hAnsi="Arial"/>
                <w:sz w:val="22"/>
                <w:szCs w:val="22"/>
              </w:rPr>
            </w:pPr>
            <w:r w:rsidRPr="00F44C55">
              <w:rPr>
                <w:rFonts w:ascii="Arial" w:hAnsi="Arial"/>
                <w:sz w:val="22"/>
                <w:szCs w:val="22"/>
              </w:rPr>
              <w:t>26/10/2021</w:t>
            </w:r>
          </w:p>
        </w:tc>
      </w:tr>
      <w:tr w:rsidR="000A6255" w:rsidRPr="00F44C55" w:rsidTr="00534408">
        <w:tc>
          <w:tcPr>
            <w:tcW w:w="3111" w:type="dxa"/>
          </w:tcPr>
          <w:p w:rsidR="000A6255" w:rsidRPr="00F44C55" w:rsidRDefault="000A6255" w:rsidP="000A6255">
            <w:pPr>
              <w:framePr w:hSpace="180" w:wrap="around" w:vAnchor="text" w:hAnchor="text" w:y="1"/>
              <w:suppressOverlap/>
              <w:rPr>
                <w:rFonts w:ascii="Arial" w:hAnsi="Arial"/>
                <w:sz w:val="22"/>
                <w:szCs w:val="22"/>
              </w:rPr>
            </w:pPr>
            <w:r w:rsidRPr="00F44C55">
              <w:rPr>
                <w:rFonts w:ascii="Arial" w:hAnsi="Arial"/>
                <w:sz w:val="22"/>
                <w:szCs w:val="22"/>
              </w:rPr>
              <w:t xml:space="preserve">Elevations (Shed) </w:t>
            </w:r>
          </w:p>
        </w:tc>
        <w:tc>
          <w:tcPr>
            <w:tcW w:w="3112" w:type="dxa"/>
          </w:tcPr>
          <w:p w:rsidR="000A6255" w:rsidRPr="00F44C55" w:rsidRDefault="000A6255" w:rsidP="00E313FB">
            <w:pPr>
              <w:framePr w:hSpace="180" w:wrap="around" w:vAnchor="text" w:hAnchor="text" w:y="1"/>
              <w:suppressOverlap/>
              <w:rPr>
                <w:rFonts w:ascii="Arial" w:hAnsi="Arial"/>
                <w:sz w:val="22"/>
                <w:szCs w:val="22"/>
              </w:rPr>
            </w:pPr>
            <w:r w:rsidRPr="00F44C55">
              <w:rPr>
                <w:rFonts w:ascii="Arial" w:hAnsi="Arial"/>
                <w:sz w:val="22"/>
                <w:szCs w:val="22"/>
              </w:rPr>
              <w:t>Statco</w:t>
            </w:r>
          </w:p>
        </w:tc>
        <w:tc>
          <w:tcPr>
            <w:tcW w:w="3112" w:type="dxa"/>
          </w:tcPr>
          <w:p w:rsidR="000A6255" w:rsidRPr="00F44C55" w:rsidRDefault="000A6255" w:rsidP="00E313FB">
            <w:pPr>
              <w:framePr w:hSpace="180" w:wrap="around" w:vAnchor="text" w:hAnchor="text" w:y="1"/>
              <w:suppressOverlap/>
              <w:rPr>
                <w:rFonts w:ascii="Arial" w:hAnsi="Arial"/>
                <w:sz w:val="22"/>
                <w:szCs w:val="22"/>
              </w:rPr>
            </w:pPr>
            <w:r w:rsidRPr="00F44C55">
              <w:rPr>
                <w:rFonts w:ascii="Arial" w:hAnsi="Arial"/>
                <w:sz w:val="22"/>
                <w:szCs w:val="22"/>
              </w:rPr>
              <w:t>26/10/2021</w:t>
            </w:r>
          </w:p>
        </w:tc>
      </w:tr>
    </w:tbl>
    <w:p w:rsidR="00534408" w:rsidRPr="00F44C55" w:rsidRDefault="00534408" w:rsidP="00534408">
      <w:pPr>
        <w:framePr w:hSpace="180" w:wrap="around" w:vAnchor="text" w:hAnchor="text" w:y="1"/>
        <w:suppressOverlap/>
        <w:rPr>
          <w:rFonts w:ascii="Arial" w:hAnsi="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1"/>
        <w:gridCol w:w="3112"/>
        <w:gridCol w:w="3112"/>
      </w:tblGrid>
      <w:tr w:rsidR="00534408" w:rsidRPr="00F44C55" w:rsidTr="00534408">
        <w:tc>
          <w:tcPr>
            <w:tcW w:w="3111" w:type="dxa"/>
            <w:shd w:val="clear" w:color="auto" w:fill="D9D9D9"/>
          </w:tcPr>
          <w:p w:rsidR="00534408" w:rsidRPr="00F44C55" w:rsidRDefault="00534408" w:rsidP="00534408">
            <w:pPr>
              <w:framePr w:hSpace="180" w:wrap="around" w:vAnchor="text" w:hAnchor="text" w:y="1"/>
              <w:suppressOverlap/>
              <w:rPr>
                <w:rFonts w:ascii="Arial" w:hAnsi="Arial"/>
                <w:b/>
                <w:sz w:val="22"/>
                <w:szCs w:val="22"/>
              </w:rPr>
            </w:pPr>
            <w:r w:rsidRPr="00F44C55">
              <w:rPr>
                <w:rFonts w:ascii="Arial" w:hAnsi="Arial"/>
                <w:b/>
                <w:sz w:val="22"/>
                <w:szCs w:val="22"/>
              </w:rPr>
              <w:t>Document Title</w:t>
            </w:r>
          </w:p>
        </w:tc>
        <w:tc>
          <w:tcPr>
            <w:tcW w:w="3112" w:type="dxa"/>
            <w:shd w:val="clear" w:color="auto" w:fill="D9D9D9"/>
          </w:tcPr>
          <w:p w:rsidR="00534408" w:rsidRPr="00F44C55" w:rsidRDefault="00534408" w:rsidP="00534408">
            <w:pPr>
              <w:framePr w:hSpace="180" w:wrap="around" w:vAnchor="text" w:hAnchor="text" w:y="1"/>
              <w:suppressOverlap/>
              <w:rPr>
                <w:rFonts w:ascii="Arial" w:hAnsi="Arial"/>
                <w:b/>
                <w:sz w:val="22"/>
                <w:szCs w:val="22"/>
              </w:rPr>
            </w:pPr>
            <w:r w:rsidRPr="00F44C55">
              <w:rPr>
                <w:rFonts w:ascii="Arial" w:hAnsi="Arial"/>
                <w:b/>
                <w:sz w:val="22"/>
                <w:szCs w:val="22"/>
              </w:rPr>
              <w:t>Prepared By</w:t>
            </w:r>
          </w:p>
        </w:tc>
        <w:tc>
          <w:tcPr>
            <w:tcW w:w="3112" w:type="dxa"/>
            <w:shd w:val="clear" w:color="auto" w:fill="D9D9D9"/>
          </w:tcPr>
          <w:p w:rsidR="00534408" w:rsidRPr="00F44C55" w:rsidRDefault="00534408" w:rsidP="00534408">
            <w:pPr>
              <w:framePr w:hSpace="180" w:wrap="around" w:vAnchor="text" w:hAnchor="text" w:y="1"/>
              <w:suppressOverlap/>
              <w:rPr>
                <w:rFonts w:ascii="Arial" w:hAnsi="Arial"/>
                <w:b/>
                <w:sz w:val="22"/>
                <w:szCs w:val="22"/>
              </w:rPr>
            </w:pPr>
            <w:r w:rsidRPr="00F44C55">
              <w:rPr>
                <w:rFonts w:ascii="Arial" w:hAnsi="Arial"/>
                <w:b/>
                <w:sz w:val="22"/>
                <w:szCs w:val="22"/>
              </w:rPr>
              <w:t>Dated</w:t>
            </w:r>
          </w:p>
        </w:tc>
      </w:tr>
      <w:tr w:rsidR="00534408" w:rsidRPr="00534408" w:rsidTr="00534408">
        <w:tc>
          <w:tcPr>
            <w:tcW w:w="3111" w:type="dxa"/>
          </w:tcPr>
          <w:p w:rsidR="00534408" w:rsidRPr="00F44C55" w:rsidRDefault="000A6255" w:rsidP="00534408">
            <w:pPr>
              <w:framePr w:hSpace="180" w:wrap="around" w:vAnchor="text" w:hAnchor="text" w:y="1"/>
              <w:suppressOverlap/>
              <w:rPr>
                <w:rFonts w:ascii="Arial" w:hAnsi="Arial"/>
                <w:sz w:val="22"/>
                <w:szCs w:val="22"/>
              </w:rPr>
            </w:pPr>
            <w:r w:rsidRPr="00F44C55">
              <w:rPr>
                <w:rFonts w:ascii="Arial" w:hAnsi="Arial"/>
                <w:sz w:val="22"/>
                <w:szCs w:val="22"/>
              </w:rPr>
              <w:t>Statement of Environmental Effects</w:t>
            </w:r>
            <w:r w:rsidR="00F44C55" w:rsidRPr="00F44C55">
              <w:rPr>
                <w:rFonts w:ascii="Arial" w:hAnsi="Arial"/>
                <w:sz w:val="22"/>
                <w:szCs w:val="22"/>
              </w:rPr>
              <w:t>, Revision 1</w:t>
            </w:r>
          </w:p>
        </w:tc>
        <w:tc>
          <w:tcPr>
            <w:tcW w:w="3112" w:type="dxa"/>
          </w:tcPr>
          <w:p w:rsidR="00534408" w:rsidRPr="00F44C55" w:rsidRDefault="00F44C55" w:rsidP="00534408">
            <w:pPr>
              <w:framePr w:hSpace="180" w:wrap="around" w:vAnchor="text" w:hAnchor="text" w:y="1"/>
              <w:suppressOverlap/>
              <w:rPr>
                <w:rFonts w:ascii="Arial" w:hAnsi="Arial"/>
                <w:sz w:val="22"/>
                <w:szCs w:val="22"/>
              </w:rPr>
            </w:pPr>
            <w:r w:rsidRPr="00F44C55">
              <w:rPr>
                <w:rFonts w:ascii="Arial" w:hAnsi="Arial"/>
                <w:sz w:val="22"/>
                <w:szCs w:val="22"/>
              </w:rPr>
              <w:t xml:space="preserve">Robert Frost </w:t>
            </w:r>
          </w:p>
        </w:tc>
        <w:tc>
          <w:tcPr>
            <w:tcW w:w="3112" w:type="dxa"/>
          </w:tcPr>
          <w:p w:rsidR="00534408" w:rsidRPr="00534408" w:rsidRDefault="00F44C55" w:rsidP="00534408">
            <w:pPr>
              <w:framePr w:hSpace="180" w:wrap="around" w:vAnchor="text" w:hAnchor="text" w:y="1"/>
              <w:suppressOverlap/>
              <w:rPr>
                <w:rFonts w:ascii="Arial" w:hAnsi="Arial"/>
                <w:sz w:val="22"/>
                <w:szCs w:val="22"/>
              </w:rPr>
            </w:pPr>
            <w:r w:rsidRPr="00F44C55">
              <w:rPr>
                <w:rFonts w:ascii="Arial" w:hAnsi="Arial"/>
                <w:sz w:val="22"/>
                <w:szCs w:val="22"/>
              </w:rPr>
              <w:t>15/09/2021</w:t>
            </w:r>
          </w:p>
        </w:tc>
      </w:tr>
      <w:tr w:rsidR="00534408" w:rsidRPr="00534408" w:rsidTr="00534408">
        <w:tc>
          <w:tcPr>
            <w:tcW w:w="3111" w:type="dxa"/>
          </w:tcPr>
          <w:p w:rsidR="00534408" w:rsidRPr="00534408" w:rsidRDefault="000A6255" w:rsidP="00534408">
            <w:pPr>
              <w:framePr w:hSpace="180" w:wrap="around" w:vAnchor="text" w:hAnchor="text" w:y="1"/>
              <w:suppressOverlap/>
              <w:rPr>
                <w:rFonts w:ascii="Arial" w:hAnsi="Arial"/>
                <w:sz w:val="22"/>
                <w:szCs w:val="22"/>
              </w:rPr>
            </w:pPr>
            <w:r>
              <w:rPr>
                <w:rFonts w:ascii="Arial" w:hAnsi="Arial"/>
                <w:sz w:val="22"/>
                <w:szCs w:val="22"/>
              </w:rPr>
              <w:t>Bushfire Risk Assessment Report, Revision 2</w:t>
            </w:r>
          </w:p>
        </w:tc>
        <w:tc>
          <w:tcPr>
            <w:tcW w:w="3112" w:type="dxa"/>
          </w:tcPr>
          <w:p w:rsidR="00534408" w:rsidRPr="00534408" w:rsidRDefault="000A6255" w:rsidP="00534408">
            <w:pPr>
              <w:framePr w:hSpace="180" w:wrap="around" w:vAnchor="text" w:hAnchor="text" w:y="1"/>
              <w:suppressOverlap/>
              <w:rPr>
                <w:rFonts w:ascii="Arial" w:hAnsi="Arial"/>
                <w:sz w:val="22"/>
                <w:szCs w:val="22"/>
              </w:rPr>
            </w:pPr>
            <w:r>
              <w:rPr>
                <w:rFonts w:ascii="Arial" w:hAnsi="Arial"/>
                <w:sz w:val="22"/>
                <w:szCs w:val="22"/>
              </w:rPr>
              <w:t xml:space="preserve">Umwelt </w:t>
            </w:r>
          </w:p>
        </w:tc>
        <w:tc>
          <w:tcPr>
            <w:tcW w:w="3112" w:type="dxa"/>
          </w:tcPr>
          <w:p w:rsidR="00534408" w:rsidRPr="00534408" w:rsidRDefault="000A6255" w:rsidP="00534408">
            <w:pPr>
              <w:framePr w:hSpace="180" w:wrap="around" w:vAnchor="text" w:hAnchor="text" w:y="1"/>
              <w:suppressOverlap/>
              <w:rPr>
                <w:rFonts w:ascii="Arial" w:hAnsi="Arial"/>
                <w:sz w:val="22"/>
                <w:szCs w:val="22"/>
              </w:rPr>
            </w:pPr>
            <w:r>
              <w:rPr>
                <w:rFonts w:ascii="Arial" w:hAnsi="Arial"/>
                <w:sz w:val="22"/>
                <w:szCs w:val="22"/>
              </w:rPr>
              <w:t>16/08/2020</w:t>
            </w:r>
          </w:p>
        </w:tc>
      </w:tr>
      <w:tr w:rsidR="000A6255" w:rsidRPr="00534408" w:rsidTr="00534408">
        <w:tc>
          <w:tcPr>
            <w:tcW w:w="3111" w:type="dxa"/>
          </w:tcPr>
          <w:p w:rsidR="000A6255" w:rsidRDefault="000A6255" w:rsidP="00534408">
            <w:pPr>
              <w:framePr w:hSpace="180" w:wrap="around" w:vAnchor="text" w:hAnchor="text" w:y="1"/>
              <w:suppressOverlap/>
              <w:rPr>
                <w:rFonts w:ascii="Arial" w:hAnsi="Arial"/>
                <w:sz w:val="22"/>
                <w:szCs w:val="22"/>
              </w:rPr>
            </w:pPr>
            <w:r>
              <w:rPr>
                <w:rFonts w:ascii="Arial" w:hAnsi="Arial"/>
                <w:sz w:val="22"/>
                <w:szCs w:val="22"/>
              </w:rPr>
              <w:t>Decommissioning and Site Rehabilitation Plan, Revision A</w:t>
            </w:r>
          </w:p>
        </w:tc>
        <w:tc>
          <w:tcPr>
            <w:tcW w:w="3112" w:type="dxa"/>
          </w:tcPr>
          <w:p w:rsidR="000A6255" w:rsidRDefault="000A6255" w:rsidP="00534408">
            <w:pPr>
              <w:framePr w:hSpace="180" w:wrap="around" w:vAnchor="text" w:hAnchor="text" w:y="1"/>
              <w:suppressOverlap/>
              <w:rPr>
                <w:rFonts w:ascii="Arial" w:hAnsi="Arial"/>
                <w:sz w:val="22"/>
                <w:szCs w:val="22"/>
              </w:rPr>
            </w:pPr>
            <w:r>
              <w:rPr>
                <w:rFonts w:ascii="Arial" w:hAnsi="Arial"/>
                <w:sz w:val="22"/>
                <w:szCs w:val="22"/>
              </w:rPr>
              <w:t>HDB</w:t>
            </w:r>
          </w:p>
        </w:tc>
        <w:tc>
          <w:tcPr>
            <w:tcW w:w="3112" w:type="dxa"/>
          </w:tcPr>
          <w:p w:rsidR="000A6255" w:rsidRDefault="000A6255" w:rsidP="00534408">
            <w:pPr>
              <w:framePr w:hSpace="180" w:wrap="around" w:vAnchor="text" w:hAnchor="text" w:y="1"/>
              <w:suppressOverlap/>
              <w:rPr>
                <w:rFonts w:ascii="Arial" w:hAnsi="Arial"/>
                <w:sz w:val="22"/>
                <w:szCs w:val="22"/>
              </w:rPr>
            </w:pPr>
            <w:r>
              <w:rPr>
                <w:rFonts w:ascii="Arial" w:hAnsi="Arial"/>
                <w:sz w:val="22"/>
                <w:szCs w:val="22"/>
              </w:rPr>
              <w:t>March 2022</w:t>
            </w:r>
          </w:p>
        </w:tc>
      </w:tr>
    </w:tbl>
    <w:p w:rsidR="00534408" w:rsidRPr="00534408" w:rsidRDefault="00534408" w:rsidP="00534408">
      <w:pPr>
        <w:framePr w:hSpace="180" w:wrap="around" w:vAnchor="text" w:hAnchor="text" w:y="1"/>
        <w:suppressOverlap/>
        <w:rPr>
          <w:rFonts w:ascii="Arial" w:hAnsi="Arial"/>
          <w:sz w:val="22"/>
          <w:szCs w:val="22"/>
        </w:rPr>
      </w:pPr>
    </w:p>
    <w:p w:rsidR="00534408" w:rsidRPr="00534408" w:rsidRDefault="00534408" w:rsidP="00534408">
      <w:pPr>
        <w:rPr>
          <w:rFonts w:ascii="Arial" w:hAnsi="Arial" w:cs="Arial"/>
          <w:b/>
          <w:sz w:val="22"/>
          <w:szCs w:val="22"/>
        </w:rPr>
      </w:pPr>
      <w:r w:rsidRPr="00534408">
        <w:rPr>
          <w:rFonts w:ascii="Arial" w:hAnsi="Arial"/>
          <w:sz w:val="22"/>
          <w:szCs w:val="22"/>
        </w:rPr>
        <w:t>In the event of any inconsistency between the approved plans and supplementary documentation, the plans will prevail.</w:t>
      </w:r>
    </w:p>
    <w:p w:rsidR="00534408" w:rsidRPr="00534408" w:rsidRDefault="00534408" w:rsidP="00534408">
      <w:pPr>
        <w:rPr>
          <w:rFonts w:ascii="Arial" w:hAnsi="Arial" w:cs="Arial"/>
          <w:b/>
          <w:sz w:val="22"/>
          <w:szCs w:val="22"/>
        </w:rPr>
      </w:pPr>
    </w:p>
    <w:p w:rsidR="00534408" w:rsidRPr="00534408" w:rsidRDefault="00534408" w:rsidP="00534408">
      <w:pPr>
        <w:pStyle w:val="ListParagraph"/>
        <w:numPr>
          <w:ilvl w:val="0"/>
          <w:numId w:val="26"/>
        </w:numPr>
        <w:rPr>
          <w:rFonts w:ascii="Arial" w:hAnsi="Arial" w:cs="Arial"/>
          <w:b/>
          <w:sz w:val="22"/>
          <w:szCs w:val="22"/>
        </w:rPr>
      </w:pPr>
      <w:r w:rsidRPr="00534408">
        <w:rPr>
          <w:rFonts w:ascii="Arial" w:hAnsi="Arial" w:cs="Arial"/>
          <w:b/>
          <w:sz w:val="22"/>
          <w:szCs w:val="22"/>
        </w:rPr>
        <w:t>CC, PC &amp; Notice Required</w:t>
      </w:r>
    </w:p>
    <w:p w:rsidR="00534408" w:rsidRPr="00534408" w:rsidRDefault="00534408" w:rsidP="00534408">
      <w:pPr>
        <w:rPr>
          <w:rFonts w:ascii="Arial" w:hAnsi="Arial" w:cs="Arial"/>
          <w:b/>
          <w:sz w:val="22"/>
          <w:szCs w:val="22"/>
        </w:rPr>
      </w:pPr>
    </w:p>
    <w:p w:rsidR="00534408" w:rsidRPr="00534408" w:rsidRDefault="00534408" w:rsidP="00534408">
      <w:pPr>
        <w:framePr w:hSpace="180" w:wrap="around" w:vAnchor="text" w:hAnchor="text" w:y="1"/>
        <w:suppressOverlap/>
        <w:jc w:val="both"/>
        <w:rPr>
          <w:rFonts w:ascii="Arial" w:hAnsi="Arial" w:cs="Arial"/>
          <w:sz w:val="22"/>
          <w:szCs w:val="22"/>
        </w:rPr>
      </w:pPr>
      <w:r w:rsidRPr="00534408">
        <w:rPr>
          <w:rFonts w:ascii="Arial" w:hAnsi="Arial" w:cs="Arial"/>
          <w:sz w:val="22"/>
          <w:szCs w:val="22"/>
        </w:rPr>
        <w:t xml:space="preserve">In accordance with the provisions of Section 6.6 and 6.7 (cf previous Section 81A) of the </w:t>
      </w:r>
      <w:r w:rsidRPr="00534408">
        <w:rPr>
          <w:rFonts w:ascii="Arial" w:hAnsi="Arial" w:cs="Arial"/>
          <w:i/>
          <w:sz w:val="22"/>
          <w:szCs w:val="22"/>
        </w:rPr>
        <w:t>EP&amp;A Act 1979</w:t>
      </w:r>
      <w:r w:rsidRPr="00534408">
        <w:rPr>
          <w:rFonts w:ascii="Arial" w:hAnsi="Arial" w:cs="Arial"/>
          <w:sz w:val="22"/>
          <w:szCs w:val="22"/>
        </w:rPr>
        <w:t xml:space="preserve"> construction works approved by this consent must not commence until:</w:t>
      </w:r>
      <w:r w:rsidRPr="00534408">
        <w:rPr>
          <w:rFonts w:ascii="Arial" w:hAnsi="Arial" w:cs="Arial"/>
          <w:sz w:val="22"/>
          <w:szCs w:val="22"/>
        </w:rPr>
        <w:tab/>
      </w:r>
    </w:p>
    <w:p w:rsidR="00534408" w:rsidRPr="00534408" w:rsidRDefault="00534408" w:rsidP="00534408">
      <w:pPr>
        <w:framePr w:hSpace="180" w:wrap="around" w:vAnchor="text" w:hAnchor="text" w:y="1"/>
        <w:suppressOverlap/>
        <w:jc w:val="both"/>
        <w:rPr>
          <w:rFonts w:ascii="Arial" w:hAnsi="Arial" w:cs="Arial"/>
          <w:sz w:val="22"/>
          <w:szCs w:val="22"/>
        </w:rPr>
      </w:pPr>
    </w:p>
    <w:p w:rsidR="00534408" w:rsidRPr="00534408" w:rsidRDefault="00534408" w:rsidP="00534408">
      <w:pPr>
        <w:framePr w:hSpace="180" w:wrap="around" w:vAnchor="text" w:hAnchor="text" w:y="1"/>
        <w:suppressOverlap/>
        <w:jc w:val="both"/>
        <w:rPr>
          <w:rFonts w:ascii="Arial" w:hAnsi="Arial" w:cs="Arial"/>
          <w:sz w:val="22"/>
          <w:szCs w:val="22"/>
        </w:rPr>
      </w:pPr>
      <w:r w:rsidRPr="00534408">
        <w:rPr>
          <w:rFonts w:ascii="Arial" w:hAnsi="Arial" w:cs="Arial"/>
          <w:sz w:val="22"/>
          <w:szCs w:val="22"/>
        </w:rPr>
        <w:t>a)</w:t>
      </w:r>
      <w:r w:rsidRPr="00534408">
        <w:rPr>
          <w:rFonts w:ascii="Arial" w:hAnsi="Arial" w:cs="Arial"/>
          <w:sz w:val="22"/>
          <w:szCs w:val="22"/>
        </w:rPr>
        <w:tab/>
        <w:t xml:space="preserve">A </w:t>
      </w:r>
      <w:r w:rsidRPr="00534408">
        <w:rPr>
          <w:rFonts w:ascii="Arial" w:hAnsi="Arial" w:cs="Arial"/>
          <w:i/>
          <w:sz w:val="22"/>
          <w:szCs w:val="22"/>
        </w:rPr>
        <w:t>CC</w:t>
      </w:r>
      <w:r w:rsidRPr="00534408">
        <w:rPr>
          <w:rFonts w:ascii="Arial" w:hAnsi="Arial" w:cs="Arial"/>
          <w:sz w:val="22"/>
          <w:szCs w:val="22"/>
        </w:rPr>
        <w:t xml:space="preserve"> has been issued by a Certifier (being Council or a registered certifier); and</w:t>
      </w:r>
    </w:p>
    <w:p w:rsidR="00534408" w:rsidRPr="00534408" w:rsidRDefault="00534408" w:rsidP="00534408">
      <w:pPr>
        <w:framePr w:hSpace="180" w:wrap="around" w:vAnchor="text" w:hAnchor="text" w:y="1"/>
        <w:suppressOverlap/>
        <w:jc w:val="both"/>
        <w:rPr>
          <w:rFonts w:ascii="Arial" w:hAnsi="Arial" w:cs="Arial"/>
          <w:sz w:val="22"/>
          <w:szCs w:val="22"/>
        </w:rPr>
      </w:pPr>
      <w:r w:rsidRPr="00534408">
        <w:rPr>
          <w:rFonts w:ascii="Arial" w:hAnsi="Arial" w:cs="Arial"/>
          <w:sz w:val="22"/>
          <w:szCs w:val="22"/>
        </w:rPr>
        <w:t>b)</w:t>
      </w:r>
      <w:r w:rsidRPr="00534408">
        <w:rPr>
          <w:rFonts w:ascii="Arial" w:hAnsi="Arial" w:cs="Arial"/>
          <w:sz w:val="22"/>
          <w:szCs w:val="22"/>
        </w:rPr>
        <w:tab/>
        <w:t xml:space="preserve">A </w:t>
      </w:r>
      <w:r w:rsidRPr="00534408">
        <w:rPr>
          <w:rFonts w:ascii="Arial" w:hAnsi="Arial" w:cs="Arial"/>
          <w:i/>
          <w:sz w:val="22"/>
          <w:szCs w:val="22"/>
        </w:rPr>
        <w:t xml:space="preserve">PC </w:t>
      </w:r>
      <w:r w:rsidRPr="00534408">
        <w:rPr>
          <w:rFonts w:ascii="Arial" w:hAnsi="Arial" w:cs="Arial"/>
          <w:sz w:val="22"/>
          <w:szCs w:val="22"/>
        </w:rPr>
        <w:t>has been appointed by the person having benefit of the development consent; and</w:t>
      </w:r>
    </w:p>
    <w:p w:rsidR="00534408" w:rsidRPr="00534408" w:rsidRDefault="00534408" w:rsidP="00534408">
      <w:pPr>
        <w:framePr w:hSpace="180" w:wrap="around" w:vAnchor="text" w:hAnchor="text" w:y="1"/>
        <w:suppressOverlap/>
        <w:jc w:val="both"/>
        <w:rPr>
          <w:rFonts w:ascii="Arial" w:hAnsi="Arial" w:cs="Arial"/>
          <w:sz w:val="22"/>
          <w:szCs w:val="22"/>
        </w:rPr>
      </w:pPr>
      <w:r w:rsidRPr="00534408">
        <w:rPr>
          <w:rFonts w:ascii="Arial" w:hAnsi="Arial" w:cs="Arial"/>
          <w:sz w:val="22"/>
          <w:szCs w:val="22"/>
        </w:rPr>
        <w:t>c)</w:t>
      </w:r>
      <w:r w:rsidRPr="00534408">
        <w:rPr>
          <w:rFonts w:ascii="Arial" w:hAnsi="Arial" w:cs="Arial"/>
          <w:sz w:val="22"/>
          <w:szCs w:val="22"/>
        </w:rPr>
        <w:tab/>
        <w:t xml:space="preserve">If Council is not the </w:t>
      </w:r>
      <w:r w:rsidRPr="00534408">
        <w:rPr>
          <w:rFonts w:ascii="Arial" w:hAnsi="Arial" w:cs="Arial"/>
          <w:i/>
          <w:sz w:val="22"/>
          <w:szCs w:val="22"/>
        </w:rPr>
        <w:t>PC</w:t>
      </w:r>
      <w:r w:rsidRPr="00534408">
        <w:rPr>
          <w:rFonts w:ascii="Arial" w:hAnsi="Arial" w:cs="Arial"/>
          <w:sz w:val="22"/>
          <w:szCs w:val="22"/>
        </w:rPr>
        <w:t xml:space="preserve">, notify Council no later than two (2) days before building work </w:t>
      </w:r>
      <w:r w:rsidRPr="00534408">
        <w:rPr>
          <w:rFonts w:ascii="Arial" w:hAnsi="Arial" w:cs="Arial"/>
          <w:sz w:val="22"/>
          <w:szCs w:val="22"/>
        </w:rPr>
        <w:tab/>
        <w:t xml:space="preserve">commences as to who is the appointed </w:t>
      </w:r>
      <w:r w:rsidRPr="00534408">
        <w:rPr>
          <w:rFonts w:ascii="Arial" w:hAnsi="Arial" w:cs="Arial"/>
          <w:i/>
          <w:sz w:val="22"/>
          <w:szCs w:val="22"/>
        </w:rPr>
        <w:t>PC</w:t>
      </w:r>
      <w:r w:rsidRPr="00534408">
        <w:rPr>
          <w:rFonts w:ascii="Arial" w:hAnsi="Arial" w:cs="Arial"/>
          <w:sz w:val="22"/>
          <w:szCs w:val="22"/>
        </w:rPr>
        <w:t>; and</w:t>
      </w:r>
    </w:p>
    <w:p w:rsidR="00534408" w:rsidRPr="00534408" w:rsidRDefault="00534408" w:rsidP="00534408">
      <w:pPr>
        <w:ind w:left="720" w:hanging="720"/>
        <w:rPr>
          <w:rFonts w:ascii="Arial" w:hAnsi="Arial" w:cs="Arial"/>
          <w:b/>
          <w:sz w:val="22"/>
          <w:szCs w:val="22"/>
        </w:rPr>
      </w:pPr>
      <w:r w:rsidRPr="00534408">
        <w:rPr>
          <w:rFonts w:ascii="Arial" w:hAnsi="Arial" w:cs="Arial"/>
          <w:sz w:val="22"/>
          <w:szCs w:val="22"/>
        </w:rPr>
        <w:t>d)</w:t>
      </w:r>
      <w:r w:rsidRPr="00534408">
        <w:rPr>
          <w:rFonts w:ascii="Arial" w:hAnsi="Arial" w:cs="Arial"/>
          <w:sz w:val="22"/>
          <w:szCs w:val="22"/>
        </w:rPr>
        <w:tab/>
        <w:t>At least two (2) days before commencement of building work, the person having benefit of the development consent is to notify Council as to the intention to commence building work</w:t>
      </w:r>
    </w:p>
    <w:p w:rsidR="00534408" w:rsidRDefault="00534408" w:rsidP="00534408">
      <w:pPr>
        <w:rPr>
          <w:rFonts w:ascii="Arial" w:hAnsi="Arial" w:cs="Arial"/>
          <w:b/>
          <w:sz w:val="22"/>
          <w:szCs w:val="22"/>
        </w:rPr>
      </w:pPr>
    </w:p>
    <w:p w:rsidR="002B5709" w:rsidRPr="00534408" w:rsidRDefault="002B5709" w:rsidP="00534408">
      <w:pPr>
        <w:rPr>
          <w:rFonts w:ascii="Arial" w:hAnsi="Arial" w:cs="Arial"/>
          <w:b/>
          <w:sz w:val="22"/>
          <w:szCs w:val="22"/>
        </w:rPr>
      </w:pPr>
    </w:p>
    <w:p w:rsidR="00534408" w:rsidRDefault="00E5035B" w:rsidP="00534408">
      <w:pPr>
        <w:pStyle w:val="ListParagraph"/>
        <w:numPr>
          <w:ilvl w:val="0"/>
          <w:numId w:val="26"/>
        </w:numPr>
        <w:rPr>
          <w:rFonts w:ascii="Arial" w:hAnsi="Arial" w:cs="Arial"/>
          <w:b/>
          <w:sz w:val="22"/>
          <w:szCs w:val="22"/>
        </w:rPr>
      </w:pPr>
      <w:bookmarkStart w:id="3" w:name="_Toc97649614"/>
      <w:r w:rsidRPr="00E5035B">
        <w:rPr>
          <w:rFonts w:ascii="Arial" w:hAnsi="Arial" w:cs="Arial"/>
          <w:b/>
          <w:sz w:val="22"/>
          <w:szCs w:val="22"/>
        </w:rPr>
        <w:lastRenderedPageBreak/>
        <w:t>BCA Compliance</w:t>
      </w:r>
      <w:bookmarkEnd w:id="3"/>
    </w:p>
    <w:p w:rsidR="00E5035B" w:rsidRPr="00E5035B" w:rsidRDefault="00E5035B" w:rsidP="00E5035B">
      <w:pPr>
        <w:rPr>
          <w:rFonts w:ascii="Arial" w:hAnsi="Arial" w:cs="Arial"/>
          <w:b/>
          <w:szCs w:val="22"/>
        </w:rPr>
      </w:pPr>
    </w:p>
    <w:p w:rsidR="00E5035B" w:rsidRPr="00E5035B" w:rsidRDefault="00E5035B" w:rsidP="00E5035B">
      <w:pPr>
        <w:rPr>
          <w:rFonts w:ascii="Arial" w:hAnsi="Arial" w:cs="Arial"/>
          <w:b/>
          <w:szCs w:val="22"/>
        </w:rPr>
      </w:pPr>
      <w:r w:rsidRPr="00E5035B">
        <w:rPr>
          <w:rFonts w:ascii="Arial" w:hAnsi="Arial" w:cs="Arial"/>
          <w:sz w:val="22"/>
        </w:rPr>
        <w:t xml:space="preserve">Pursuant to Section 4.17(11) (cf previous s 80A) of the </w:t>
      </w:r>
      <w:r w:rsidRPr="00E5035B">
        <w:rPr>
          <w:rFonts w:ascii="Arial" w:hAnsi="Arial" w:cs="Arial"/>
          <w:i/>
          <w:sz w:val="22"/>
        </w:rPr>
        <w:t>EP&amp;A Act 1979</w:t>
      </w:r>
      <w:r w:rsidRPr="00E5035B">
        <w:rPr>
          <w:rFonts w:ascii="Arial" w:hAnsi="Arial" w:cs="Arial"/>
          <w:sz w:val="22"/>
        </w:rPr>
        <w:t xml:space="preserve"> all building work must be carried out in accordance with the requirements of the </w:t>
      </w:r>
      <w:r w:rsidRPr="00E5035B">
        <w:rPr>
          <w:rFonts w:ascii="Arial" w:hAnsi="Arial" w:cs="Arial"/>
          <w:i/>
          <w:sz w:val="22"/>
        </w:rPr>
        <w:t xml:space="preserve">BCA.  </w:t>
      </w:r>
    </w:p>
    <w:p w:rsidR="00E5035B" w:rsidRPr="00E5035B" w:rsidRDefault="00E5035B" w:rsidP="00E5035B">
      <w:pPr>
        <w:rPr>
          <w:rFonts w:ascii="Arial" w:hAnsi="Arial" w:cs="Arial"/>
          <w:b/>
          <w:sz w:val="22"/>
          <w:szCs w:val="22"/>
        </w:rPr>
      </w:pPr>
    </w:p>
    <w:p w:rsidR="00E5035B" w:rsidRPr="00E5035B" w:rsidRDefault="00E5035B" w:rsidP="00534408">
      <w:pPr>
        <w:pStyle w:val="ListParagraph"/>
        <w:numPr>
          <w:ilvl w:val="0"/>
          <w:numId w:val="26"/>
        </w:numPr>
        <w:rPr>
          <w:rFonts w:ascii="Arial" w:hAnsi="Arial" w:cs="Arial"/>
          <w:b/>
          <w:sz w:val="22"/>
          <w:szCs w:val="22"/>
        </w:rPr>
      </w:pPr>
      <w:bookmarkStart w:id="4" w:name="_Toc97649615"/>
      <w:r w:rsidRPr="00E5035B">
        <w:rPr>
          <w:rFonts w:ascii="Arial" w:hAnsi="Arial" w:cs="Arial"/>
          <w:b/>
          <w:sz w:val="22"/>
          <w:szCs w:val="22"/>
        </w:rPr>
        <w:t>Requirements of Electricity Supply Authority</w:t>
      </w:r>
      <w:bookmarkEnd w:id="4"/>
    </w:p>
    <w:p w:rsidR="00E5035B" w:rsidRDefault="00E5035B" w:rsidP="00E5035B">
      <w:pPr>
        <w:rPr>
          <w:rFonts w:ascii="Arial" w:hAnsi="Arial" w:cs="Arial"/>
          <w:b/>
          <w:sz w:val="22"/>
          <w:szCs w:val="22"/>
        </w:rPr>
      </w:pPr>
    </w:p>
    <w:p w:rsidR="00E5035B" w:rsidRPr="00E5035B" w:rsidRDefault="00E5035B" w:rsidP="00E5035B">
      <w:pPr>
        <w:rPr>
          <w:rFonts w:ascii="Arial" w:hAnsi="Arial" w:cs="Arial"/>
          <w:b/>
          <w:szCs w:val="22"/>
        </w:rPr>
      </w:pPr>
      <w:r w:rsidRPr="00E5035B">
        <w:rPr>
          <w:rFonts w:ascii="Arial" w:hAnsi="Arial" w:cs="Arial"/>
          <w:sz w:val="22"/>
        </w:rPr>
        <w:t>The applicant must comply with the requirements specified by the Electricity Supply Authority, Ausgrid, as detailed wi</w:t>
      </w:r>
      <w:r>
        <w:rPr>
          <w:rFonts w:ascii="Arial" w:hAnsi="Arial" w:cs="Arial"/>
          <w:sz w:val="22"/>
        </w:rPr>
        <w:t>thin their correspondence dated 13 October 2021</w:t>
      </w:r>
      <w:r w:rsidRPr="00E5035B">
        <w:rPr>
          <w:rFonts w:ascii="Arial" w:hAnsi="Arial" w:cs="Arial"/>
          <w:sz w:val="22"/>
        </w:rPr>
        <w:t>, Reference</w:t>
      </w:r>
      <w:r>
        <w:rPr>
          <w:rFonts w:ascii="Arial" w:hAnsi="Arial" w:cs="Arial"/>
          <w:sz w:val="22"/>
        </w:rPr>
        <w:t xml:space="preserve"> TRIM 2017/12/285, </w:t>
      </w:r>
      <w:r w:rsidRPr="00E5035B">
        <w:rPr>
          <w:rFonts w:ascii="Arial" w:hAnsi="Arial" w:cs="Arial"/>
          <w:sz w:val="22"/>
        </w:rPr>
        <w:t xml:space="preserve">a copy of which is attached to this consent.  </w:t>
      </w:r>
    </w:p>
    <w:p w:rsidR="00E5035B" w:rsidRDefault="00E5035B" w:rsidP="00E5035B">
      <w:pPr>
        <w:rPr>
          <w:rFonts w:ascii="Arial" w:hAnsi="Arial" w:cs="Arial"/>
          <w:b/>
          <w:sz w:val="22"/>
          <w:szCs w:val="22"/>
        </w:rPr>
      </w:pPr>
    </w:p>
    <w:p w:rsidR="00E5035B" w:rsidRDefault="00E5035B" w:rsidP="00E5035B">
      <w:pPr>
        <w:rPr>
          <w:rFonts w:ascii="Arial" w:hAnsi="Arial" w:cs="Arial"/>
          <w:b/>
          <w:sz w:val="22"/>
          <w:szCs w:val="22"/>
        </w:rPr>
      </w:pPr>
      <w:r w:rsidRPr="00E5035B">
        <w:rPr>
          <w:rFonts w:ascii="Arial" w:hAnsi="Arial" w:cs="Arial"/>
          <w:b/>
          <w:sz w:val="22"/>
          <w:szCs w:val="22"/>
        </w:rPr>
        <w:t>PRIOR TO THE ISSUE OF A CONSTRUCTION CERTIFICATE</w:t>
      </w:r>
    </w:p>
    <w:p w:rsidR="00E5035B" w:rsidRDefault="00E5035B" w:rsidP="00E5035B">
      <w:pPr>
        <w:rPr>
          <w:rFonts w:ascii="Arial" w:hAnsi="Arial" w:cs="Arial"/>
          <w:b/>
          <w:sz w:val="22"/>
          <w:szCs w:val="22"/>
        </w:rPr>
      </w:pPr>
    </w:p>
    <w:p w:rsidR="00E5035B" w:rsidRDefault="00E5035B" w:rsidP="00E5035B">
      <w:pPr>
        <w:rPr>
          <w:rFonts w:ascii="Arial" w:hAnsi="Arial" w:cs="Arial"/>
          <w:b/>
          <w:sz w:val="22"/>
          <w:szCs w:val="22"/>
        </w:rPr>
      </w:pPr>
      <w:r w:rsidRPr="00E5035B">
        <w:rPr>
          <w:rFonts w:ascii="Arial" w:hAnsi="Arial" w:cs="Arial"/>
          <w:b/>
          <w:sz w:val="22"/>
          <w:szCs w:val="22"/>
        </w:rPr>
        <w:t>The following conditions are to be complied with, to the satisfaction of the Certifier, prior to issue of a Construction Certificate.</w:t>
      </w:r>
    </w:p>
    <w:p w:rsidR="00E5035B" w:rsidRPr="00E5035B" w:rsidRDefault="00E5035B" w:rsidP="00E5035B">
      <w:pPr>
        <w:rPr>
          <w:rFonts w:ascii="Arial" w:hAnsi="Arial" w:cs="Arial"/>
          <w:b/>
          <w:sz w:val="22"/>
          <w:szCs w:val="22"/>
        </w:rPr>
      </w:pPr>
    </w:p>
    <w:p w:rsidR="00E5035B" w:rsidRDefault="00E5035B" w:rsidP="00534408">
      <w:pPr>
        <w:pStyle w:val="ListParagraph"/>
        <w:numPr>
          <w:ilvl w:val="0"/>
          <w:numId w:val="26"/>
        </w:numPr>
        <w:rPr>
          <w:rFonts w:ascii="Arial" w:hAnsi="Arial" w:cs="Arial"/>
          <w:b/>
          <w:sz w:val="22"/>
          <w:szCs w:val="22"/>
        </w:rPr>
      </w:pPr>
      <w:r w:rsidRPr="00E5035B">
        <w:rPr>
          <w:rFonts w:ascii="Arial" w:hAnsi="Arial" w:cs="Arial"/>
          <w:b/>
          <w:sz w:val="22"/>
          <w:szCs w:val="22"/>
        </w:rPr>
        <w:t>Long Service Levy</w:t>
      </w:r>
    </w:p>
    <w:p w:rsidR="00E5035B" w:rsidRDefault="00E5035B" w:rsidP="00E5035B">
      <w:pPr>
        <w:rPr>
          <w:rFonts w:ascii="Arial" w:hAnsi="Arial" w:cs="Arial"/>
          <w:b/>
          <w:sz w:val="22"/>
          <w:szCs w:val="22"/>
        </w:rPr>
      </w:pPr>
    </w:p>
    <w:p w:rsidR="00E5035B" w:rsidRPr="00E5035B" w:rsidRDefault="00E5035B" w:rsidP="00E5035B">
      <w:pPr>
        <w:rPr>
          <w:rFonts w:ascii="Arial" w:hAnsi="Arial" w:cs="Arial"/>
          <w:sz w:val="22"/>
          <w:szCs w:val="22"/>
        </w:rPr>
      </w:pPr>
      <w:r w:rsidRPr="00E5035B">
        <w:rPr>
          <w:rFonts w:ascii="Arial" w:hAnsi="Arial" w:cs="Arial"/>
          <w:sz w:val="22"/>
          <w:szCs w:val="22"/>
        </w:rPr>
        <w:t xml:space="preserve">In accordance with Section 34 of the </w:t>
      </w:r>
      <w:r w:rsidRPr="00E5035B">
        <w:rPr>
          <w:rFonts w:ascii="Arial" w:hAnsi="Arial" w:cs="Arial"/>
          <w:i/>
          <w:sz w:val="22"/>
          <w:szCs w:val="22"/>
        </w:rPr>
        <w:t>Building and Construction Industry Long Service Payments Act 1986</w:t>
      </w:r>
      <w:r w:rsidRPr="00E5035B">
        <w:rPr>
          <w:rFonts w:ascii="Arial" w:hAnsi="Arial" w:cs="Arial"/>
          <w:sz w:val="22"/>
          <w:szCs w:val="22"/>
        </w:rPr>
        <w:t xml:space="preserve">, the applicant must pay a long service levy at the prescribed rate to either the Long Service Payments Corporation or Council for any work costing $25,000 or more.  The Long Service Levy is payable prior to the issue of a </w:t>
      </w:r>
      <w:r w:rsidRPr="00E5035B">
        <w:rPr>
          <w:rFonts w:ascii="Arial" w:hAnsi="Arial" w:cs="Arial"/>
          <w:i/>
          <w:sz w:val="22"/>
          <w:szCs w:val="22"/>
        </w:rPr>
        <w:t xml:space="preserve">CC. </w:t>
      </w:r>
    </w:p>
    <w:p w:rsidR="00E5035B" w:rsidRPr="00E5035B" w:rsidRDefault="00E5035B" w:rsidP="00E5035B">
      <w:pPr>
        <w:rPr>
          <w:rFonts w:ascii="Arial" w:hAnsi="Arial" w:cs="Arial"/>
          <w:b/>
          <w:sz w:val="22"/>
          <w:szCs w:val="22"/>
        </w:rPr>
      </w:pPr>
    </w:p>
    <w:p w:rsidR="006E3A8E" w:rsidRPr="006E3A8E" w:rsidRDefault="006E3A8E" w:rsidP="006E3A8E">
      <w:pPr>
        <w:pStyle w:val="ListParagraph"/>
        <w:numPr>
          <w:ilvl w:val="0"/>
          <w:numId w:val="26"/>
        </w:numPr>
        <w:rPr>
          <w:rFonts w:ascii="Arial" w:hAnsi="Arial" w:cs="Arial"/>
          <w:b/>
          <w:bCs/>
          <w:i/>
          <w:sz w:val="22"/>
          <w:szCs w:val="22"/>
        </w:rPr>
      </w:pPr>
      <w:bookmarkStart w:id="5" w:name="_Toc97649632"/>
      <w:r w:rsidRPr="006E3A8E">
        <w:rPr>
          <w:rFonts w:ascii="Arial" w:hAnsi="Arial" w:cs="Arial"/>
          <w:b/>
          <w:bCs/>
          <w:sz w:val="22"/>
          <w:szCs w:val="22"/>
        </w:rPr>
        <w:t>Cessnock Section 7.12 Levy Development Contributions Plans</w:t>
      </w:r>
      <w:bookmarkEnd w:id="5"/>
      <w:r>
        <w:rPr>
          <w:rFonts w:ascii="Arial" w:hAnsi="Arial" w:cs="Arial"/>
          <w:b/>
          <w:bCs/>
          <w:sz w:val="22"/>
          <w:szCs w:val="22"/>
        </w:rPr>
        <w:t xml:space="preserve"> (2020)</w:t>
      </w:r>
    </w:p>
    <w:p w:rsidR="006E3A8E" w:rsidRPr="006E3A8E" w:rsidRDefault="006E3A8E" w:rsidP="006E3A8E">
      <w:pPr>
        <w:rPr>
          <w:rFonts w:ascii="Arial" w:hAnsi="Arial" w:cs="Arial"/>
          <w:b/>
          <w:bCs/>
          <w:i/>
          <w:szCs w:val="22"/>
        </w:rPr>
      </w:pPr>
    </w:p>
    <w:p w:rsidR="006E3A8E" w:rsidRPr="006E3A8E" w:rsidRDefault="006E3A8E" w:rsidP="006E3A8E">
      <w:pPr>
        <w:framePr w:hSpace="180" w:wrap="around" w:vAnchor="text" w:hAnchor="text" w:y="1"/>
        <w:suppressOverlap/>
        <w:rPr>
          <w:rFonts w:ascii="Arial" w:hAnsi="Arial"/>
          <w:i/>
          <w:sz w:val="22"/>
        </w:rPr>
      </w:pPr>
      <w:r w:rsidRPr="006E3A8E">
        <w:rPr>
          <w:rFonts w:ascii="Arial" w:hAnsi="Arial"/>
          <w:sz w:val="22"/>
        </w:rPr>
        <w:t>A total monetary contribution of $</w:t>
      </w:r>
      <w:r>
        <w:rPr>
          <w:rFonts w:ascii="Arial" w:hAnsi="Arial"/>
          <w:sz w:val="22"/>
        </w:rPr>
        <w:t>78,150.00</w:t>
      </w:r>
      <w:r w:rsidRPr="006E3A8E">
        <w:rPr>
          <w:rFonts w:ascii="Arial" w:hAnsi="Arial"/>
          <w:sz w:val="22"/>
        </w:rPr>
        <w:t xml:space="preserve"> is to be paid to Council, pursuant to Section 7.12 of the </w:t>
      </w:r>
      <w:r w:rsidRPr="006E3A8E">
        <w:rPr>
          <w:rFonts w:ascii="Arial" w:hAnsi="Arial"/>
          <w:i/>
          <w:iCs/>
          <w:sz w:val="22"/>
        </w:rPr>
        <w:t>EP&amp;A Act 1979,</w:t>
      </w:r>
      <w:r w:rsidRPr="006E3A8E">
        <w:rPr>
          <w:rFonts w:ascii="Arial" w:hAnsi="Arial"/>
          <w:sz w:val="22"/>
        </w:rPr>
        <w:t xml:space="preserve"> such contribution is to be paid prior to the issue of any </w:t>
      </w:r>
      <w:r w:rsidRPr="006E3A8E">
        <w:rPr>
          <w:rFonts w:ascii="Arial" w:hAnsi="Arial"/>
          <w:i/>
          <w:sz w:val="22"/>
        </w:rPr>
        <w:t>CC.</w:t>
      </w:r>
    </w:p>
    <w:p w:rsidR="006E3A8E" w:rsidRPr="006E3A8E" w:rsidRDefault="006E3A8E" w:rsidP="006E3A8E">
      <w:pPr>
        <w:framePr w:hSpace="180" w:wrap="around" w:vAnchor="text" w:hAnchor="text" w:y="1"/>
        <w:suppressOverlap/>
        <w:rPr>
          <w:rFonts w:ascii="Arial" w:hAnsi="Arial"/>
          <w:sz w:val="22"/>
        </w:rPr>
      </w:pPr>
    </w:p>
    <w:p w:rsidR="006E3A8E" w:rsidRPr="006E3A8E" w:rsidRDefault="006E3A8E" w:rsidP="006E3A8E">
      <w:pPr>
        <w:framePr w:hSpace="180" w:wrap="around" w:vAnchor="text" w:hAnchor="text" w:y="1"/>
        <w:tabs>
          <w:tab w:val="left" w:pos="704"/>
        </w:tabs>
        <w:ind w:left="704" w:hanging="704"/>
        <w:suppressOverlap/>
        <w:rPr>
          <w:rFonts w:ascii="Arial" w:hAnsi="Arial"/>
          <w:sz w:val="22"/>
        </w:rPr>
      </w:pPr>
      <w:r w:rsidRPr="006E3A8E">
        <w:rPr>
          <w:rFonts w:ascii="Arial" w:hAnsi="Arial"/>
          <w:sz w:val="22"/>
        </w:rPr>
        <w:t>i)</w:t>
      </w:r>
      <w:r w:rsidRPr="006E3A8E">
        <w:rPr>
          <w:rFonts w:ascii="Arial" w:hAnsi="Arial"/>
          <w:sz w:val="22"/>
        </w:rPr>
        <w:tab/>
        <w:t xml:space="preserve">This condition is imposed in accordance with the provisions of </w:t>
      </w:r>
      <w:r w:rsidRPr="006E3A8E">
        <w:rPr>
          <w:rFonts w:ascii="Arial" w:hAnsi="Arial"/>
          <w:i/>
          <w:iCs/>
          <w:sz w:val="22"/>
        </w:rPr>
        <w:t>Cessnock Section 7.12 Levy Contributions Plan 2017 (as amended)</w:t>
      </w:r>
      <w:r w:rsidRPr="006E3A8E">
        <w:rPr>
          <w:rFonts w:ascii="Arial" w:hAnsi="Arial"/>
          <w:sz w:val="22"/>
        </w:rPr>
        <w:t xml:space="preserve">.  A copy of the document is available on Council’s website at </w:t>
      </w:r>
      <w:hyperlink r:id="rId20" w:history="1">
        <w:r w:rsidRPr="006E3A8E">
          <w:rPr>
            <w:rStyle w:val="Hyperlink"/>
            <w:rFonts w:ascii="Arial" w:hAnsi="Arial" w:cs="Arial"/>
            <w:sz w:val="22"/>
          </w:rPr>
          <w:t>www.cessnock.nsw.gov.au</w:t>
        </w:r>
      </w:hyperlink>
      <w:r w:rsidRPr="006E3A8E">
        <w:rPr>
          <w:rFonts w:ascii="Arial" w:hAnsi="Arial"/>
          <w:sz w:val="22"/>
        </w:rPr>
        <w:t xml:space="preserve"> or may be inspected at Councils’ Customer Services Section, Administration Building, Vincent Street Cessnock.</w:t>
      </w:r>
    </w:p>
    <w:p w:rsidR="006E3A8E" w:rsidRPr="006E3A8E" w:rsidRDefault="006E3A8E" w:rsidP="006E3A8E">
      <w:pPr>
        <w:framePr w:hSpace="180" w:wrap="around" w:vAnchor="text" w:hAnchor="text" w:y="1"/>
        <w:ind w:left="704" w:hanging="704"/>
        <w:suppressOverlap/>
        <w:rPr>
          <w:rFonts w:ascii="Arial" w:hAnsi="Arial"/>
          <w:sz w:val="22"/>
        </w:rPr>
      </w:pPr>
      <w:r w:rsidRPr="006E3A8E">
        <w:rPr>
          <w:rFonts w:ascii="Arial" w:hAnsi="Arial"/>
          <w:sz w:val="22"/>
        </w:rPr>
        <w:t>ii)</w:t>
      </w:r>
      <w:r w:rsidRPr="006E3A8E">
        <w:rPr>
          <w:rFonts w:ascii="Arial" w:hAnsi="Arial"/>
          <w:sz w:val="22"/>
        </w:rPr>
        <w:tab/>
        <w:t>The amount of contribution payable under this condition has been calculated at the date of consent.  In accordance with the provisions of the Contributions Plan, this amount shall be indexed at time of actual payment in accordance with the Consumer Price Index.  Indexation of contributions for payment occurs quarterly.</w:t>
      </w:r>
    </w:p>
    <w:p w:rsidR="006E3A8E" w:rsidRPr="006E3A8E" w:rsidRDefault="006E3A8E" w:rsidP="006E3A8E">
      <w:pPr>
        <w:framePr w:hSpace="180" w:wrap="around" w:vAnchor="text" w:hAnchor="text" w:y="1"/>
        <w:suppressOverlap/>
        <w:rPr>
          <w:rFonts w:ascii="Arial" w:hAnsi="Arial"/>
          <w:sz w:val="22"/>
        </w:rPr>
      </w:pPr>
    </w:p>
    <w:p w:rsidR="006E3A8E" w:rsidRPr="006E3A8E" w:rsidRDefault="006E3A8E" w:rsidP="006E3A8E">
      <w:pPr>
        <w:rPr>
          <w:rFonts w:ascii="Arial" w:hAnsi="Arial" w:cs="Arial"/>
          <w:b/>
          <w:bCs/>
          <w:szCs w:val="22"/>
        </w:rPr>
      </w:pPr>
      <w:r w:rsidRPr="006E3A8E">
        <w:rPr>
          <w:rFonts w:ascii="Arial" w:hAnsi="Arial"/>
          <w:sz w:val="22"/>
        </w:rPr>
        <w:t xml:space="preserve">Any party intending to act on this consent should contact Council prior to the date of payment to determine the indexed amount payable. </w:t>
      </w:r>
    </w:p>
    <w:p w:rsidR="006E3A8E" w:rsidRPr="006E3A8E" w:rsidRDefault="006E3A8E" w:rsidP="006E3A8E">
      <w:pPr>
        <w:rPr>
          <w:rFonts w:ascii="Arial" w:hAnsi="Arial" w:cs="Arial"/>
          <w:b/>
          <w:bCs/>
          <w:i/>
          <w:sz w:val="22"/>
          <w:szCs w:val="22"/>
        </w:rPr>
      </w:pPr>
    </w:p>
    <w:p w:rsidR="00E5035B" w:rsidRDefault="006E3A8E" w:rsidP="00534408">
      <w:pPr>
        <w:pStyle w:val="ListParagraph"/>
        <w:numPr>
          <w:ilvl w:val="0"/>
          <w:numId w:val="26"/>
        </w:numPr>
        <w:rPr>
          <w:rFonts w:ascii="Arial" w:hAnsi="Arial" w:cs="Arial"/>
          <w:b/>
          <w:sz w:val="22"/>
          <w:szCs w:val="22"/>
        </w:rPr>
      </w:pPr>
      <w:r w:rsidRPr="006E3A8E">
        <w:rPr>
          <w:rFonts w:ascii="Arial" w:hAnsi="Arial" w:cs="Arial"/>
          <w:b/>
          <w:sz w:val="22"/>
          <w:szCs w:val="22"/>
        </w:rPr>
        <w:t>Car Parking</w:t>
      </w:r>
      <w:r>
        <w:rPr>
          <w:rFonts w:ascii="Arial" w:hAnsi="Arial" w:cs="Arial"/>
          <w:b/>
          <w:sz w:val="22"/>
          <w:szCs w:val="22"/>
        </w:rPr>
        <w:t xml:space="preserve"> – Commercial/Industrial </w:t>
      </w:r>
    </w:p>
    <w:p w:rsidR="006E3A8E" w:rsidRDefault="006E3A8E" w:rsidP="006E3A8E">
      <w:pPr>
        <w:rPr>
          <w:rFonts w:ascii="Arial" w:hAnsi="Arial" w:cs="Arial"/>
          <w:b/>
          <w:sz w:val="22"/>
          <w:szCs w:val="22"/>
        </w:rPr>
      </w:pPr>
    </w:p>
    <w:p w:rsidR="006E3A8E" w:rsidRPr="006E3A8E" w:rsidRDefault="006E3A8E" w:rsidP="006E3A8E">
      <w:pPr>
        <w:rPr>
          <w:rFonts w:ascii="Arial" w:hAnsi="Arial" w:cs="Arial"/>
          <w:b/>
          <w:szCs w:val="22"/>
        </w:rPr>
      </w:pPr>
      <w:r w:rsidRPr="006E3A8E">
        <w:rPr>
          <w:rFonts w:ascii="Arial" w:hAnsi="Arial" w:cs="Arial"/>
          <w:sz w:val="22"/>
        </w:rPr>
        <w:t>T</w:t>
      </w:r>
      <w:r w:rsidRPr="006E3A8E">
        <w:rPr>
          <w:rFonts w:ascii="Arial" w:hAnsi="Arial" w:cs="Arial"/>
          <w:spacing w:val="-3"/>
          <w:sz w:val="22"/>
        </w:rPr>
        <w:t>h</w:t>
      </w:r>
      <w:r w:rsidRPr="006E3A8E">
        <w:rPr>
          <w:rFonts w:ascii="Arial" w:hAnsi="Arial" w:cs="Arial"/>
          <w:sz w:val="22"/>
        </w:rPr>
        <w:t xml:space="preserve">e </w:t>
      </w:r>
      <w:r w:rsidRPr="006E3A8E">
        <w:rPr>
          <w:rFonts w:ascii="Arial" w:hAnsi="Arial" w:cs="Arial"/>
          <w:spacing w:val="-3"/>
          <w:sz w:val="22"/>
        </w:rPr>
        <w:t>de</w:t>
      </w:r>
      <w:r w:rsidRPr="006E3A8E">
        <w:rPr>
          <w:rFonts w:ascii="Arial" w:hAnsi="Arial" w:cs="Arial"/>
          <w:spacing w:val="-6"/>
          <w:sz w:val="22"/>
        </w:rPr>
        <w:t>s</w:t>
      </w:r>
      <w:r w:rsidRPr="006E3A8E">
        <w:rPr>
          <w:rFonts w:ascii="Arial" w:hAnsi="Arial" w:cs="Arial"/>
          <w:sz w:val="22"/>
        </w:rPr>
        <w:t>i</w:t>
      </w:r>
      <w:r w:rsidRPr="006E3A8E">
        <w:rPr>
          <w:rFonts w:ascii="Arial" w:hAnsi="Arial" w:cs="Arial"/>
          <w:spacing w:val="-3"/>
          <w:sz w:val="22"/>
        </w:rPr>
        <w:t>g</w:t>
      </w:r>
      <w:r w:rsidRPr="006E3A8E">
        <w:rPr>
          <w:rFonts w:ascii="Arial" w:hAnsi="Arial" w:cs="Arial"/>
          <w:sz w:val="22"/>
        </w:rPr>
        <w:t xml:space="preserve">n </w:t>
      </w:r>
      <w:r w:rsidRPr="006E3A8E">
        <w:rPr>
          <w:rFonts w:ascii="Arial" w:hAnsi="Arial" w:cs="Arial"/>
          <w:spacing w:val="-8"/>
          <w:sz w:val="22"/>
        </w:rPr>
        <w:t>o</w:t>
      </w:r>
      <w:r w:rsidRPr="006E3A8E">
        <w:rPr>
          <w:rFonts w:ascii="Arial" w:hAnsi="Arial" w:cs="Arial"/>
          <w:sz w:val="22"/>
        </w:rPr>
        <w:t>f t</w:t>
      </w:r>
      <w:r w:rsidRPr="006E3A8E">
        <w:rPr>
          <w:rFonts w:ascii="Arial" w:hAnsi="Arial" w:cs="Arial"/>
          <w:spacing w:val="-3"/>
          <w:sz w:val="22"/>
        </w:rPr>
        <w:t>h</w:t>
      </w:r>
      <w:r w:rsidRPr="006E3A8E">
        <w:rPr>
          <w:rFonts w:ascii="Arial" w:hAnsi="Arial" w:cs="Arial"/>
          <w:sz w:val="22"/>
        </w:rPr>
        <w:t>e v</w:t>
      </w:r>
      <w:r w:rsidRPr="006E3A8E">
        <w:rPr>
          <w:rFonts w:ascii="Arial" w:hAnsi="Arial" w:cs="Arial"/>
          <w:spacing w:val="-3"/>
          <w:sz w:val="22"/>
        </w:rPr>
        <w:t>eh</w:t>
      </w:r>
      <w:r w:rsidRPr="006E3A8E">
        <w:rPr>
          <w:rFonts w:ascii="Arial" w:hAnsi="Arial" w:cs="Arial"/>
          <w:sz w:val="22"/>
        </w:rPr>
        <w:t>ic</w:t>
      </w:r>
      <w:r w:rsidRPr="006E3A8E">
        <w:rPr>
          <w:rFonts w:ascii="Arial" w:hAnsi="Arial" w:cs="Arial"/>
          <w:spacing w:val="-8"/>
          <w:sz w:val="22"/>
        </w:rPr>
        <w:t>u</w:t>
      </w:r>
      <w:r w:rsidRPr="006E3A8E">
        <w:rPr>
          <w:rFonts w:ascii="Arial" w:hAnsi="Arial" w:cs="Arial"/>
          <w:sz w:val="22"/>
        </w:rPr>
        <w:t>l</w:t>
      </w:r>
      <w:r w:rsidRPr="006E3A8E">
        <w:rPr>
          <w:rFonts w:ascii="Arial" w:hAnsi="Arial" w:cs="Arial"/>
          <w:spacing w:val="-3"/>
          <w:sz w:val="22"/>
        </w:rPr>
        <w:t>a</w:t>
      </w:r>
      <w:r w:rsidRPr="006E3A8E">
        <w:rPr>
          <w:rFonts w:ascii="Arial" w:hAnsi="Arial" w:cs="Arial"/>
          <w:sz w:val="22"/>
        </w:rPr>
        <w:t xml:space="preserve">r </w:t>
      </w:r>
      <w:r w:rsidRPr="006E3A8E">
        <w:rPr>
          <w:rFonts w:ascii="Arial" w:hAnsi="Arial" w:cs="Arial"/>
          <w:spacing w:val="-3"/>
          <w:sz w:val="22"/>
        </w:rPr>
        <w:t>a</w:t>
      </w:r>
      <w:r w:rsidRPr="006E3A8E">
        <w:rPr>
          <w:rFonts w:ascii="Arial" w:hAnsi="Arial" w:cs="Arial"/>
          <w:sz w:val="22"/>
        </w:rPr>
        <w:t>cc</w:t>
      </w:r>
      <w:r w:rsidRPr="006E3A8E">
        <w:rPr>
          <w:rFonts w:ascii="Arial" w:hAnsi="Arial" w:cs="Arial"/>
          <w:spacing w:val="-3"/>
          <w:sz w:val="22"/>
        </w:rPr>
        <w:t>e</w:t>
      </w:r>
      <w:r w:rsidRPr="006E3A8E">
        <w:rPr>
          <w:rFonts w:ascii="Arial" w:hAnsi="Arial" w:cs="Arial"/>
          <w:spacing w:val="-6"/>
          <w:sz w:val="22"/>
        </w:rPr>
        <w:t>s</w:t>
      </w:r>
      <w:r w:rsidRPr="006E3A8E">
        <w:rPr>
          <w:rFonts w:ascii="Arial" w:hAnsi="Arial" w:cs="Arial"/>
          <w:sz w:val="22"/>
        </w:rPr>
        <w:t xml:space="preserve">s </w:t>
      </w:r>
      <w:r w:rsidRPr="006E3A8E">
        <w:rPr>
          <w:rFonts w:ascii="Arial" w:hAnsi="Arial" w:cs="Arial"/>
          <w:spacing w:val="-3"/>
          <w:sz w:val="22"/>
        </w:rPr>
        <w:t>an</w:t>
      </w:r>
      <w:r w:rsidRPr="006E3A8E">
        <w:rPr>
          <w:rFonts w:ascii="Arial" w:hAnsi="Arial" w:cs="Arial"/>
          <w:sz w:val="22"/>
        </w:rPr>
        <w:t xml:space="preserve">d </w:t>
      </w:r>
      <w:r w:rsidRPr="006E3A8E">
        <w:rPr>
          <w:rFonts w:ascii="Arial" w:hAnsi="Arial" w:cs="Arial"/>
          <w:spacing w:val="-3"/>
          <w:sz w:val="22"/>
        </w:rPr>
        <w:t>o</w:t>
      </w:r>
      <w:r w:rsidRPr="006E3A8E">
        <w:rPr>
          <w:rFonts w:ascii="Arial" w:hAnsi="Arial" w:cs="Arial"/>
          <w:sz w:val="22"/>
        </w:rPr>
        <w:t xml:space="preserve">ff </w:t>
      </w:r>
      <w:r w:rsidRPr="006E3A8E">
        <w:rPr>
          <w:rFonts w:ascii="Arial" w:hAnsi="Arial" w:cs="Arial"/>
          <w:spacing w:val="-6"/>
          <w:sz w:val="22"/>
        </w:rPr>
        <w:t>s</w:t>
      </w:r>
      <w:r w:rsidRPr="006E3A8E">
        <w:rPr>
          <w:rFonts w:ascii="Arial" w:hAnsi="Arial" w:cs="Arial"/>
          <w:sz w:val="22"/>
        </w:rPr>
        <w:t>tr</w:t>
      </w:r>
      <w:r w:rsidRPr="006E3A8E">
        <w:rPr>
          <w:rFonts w:ascii="Arial" w:hAnsi="Arial" w:cs="Arial"/>
          <w:spacing w:val="-3"/>
          <w:sz w:val="22"/>
        </w:rPr>
        <w:t>ee</w:t>
      </w:r>
      <w:r w:rsidRPr="006E3A8E">
        <w:rPr>
          <w:rFonts w:ascii="Arial" w:hAnsi="Arial" w:cs="Arial"/>
          <w:sz w:val="22"/>
        </w:rPr>
        <w:t xml:space="preserve">t </w:t>
      </w:r>
      <w:r w:rsidRPr="006E3A8E">
        <w:rPr>
          <w:rFonts w:ascii="Arial" w:hAnsi="Arial" w:cs="Arial"/>
          <w:spacing w:val="-8"/>
          <w:sz w:val="22"/>
        </w:rPr>
        <w:t>p</w:t>
      </w:r>
      <w:r w:rsidRPr="006E3A8E">
        <w:rPr>
          <w:rFonts w:ascii="Arial" w:hAnsi="Arial" w:cs="Arial"/>
          <w:spacing w:val="-3"/>
          <w:sz w:val="22"/>
        </w:rPr>
        <w:t>a</w:t>
      </w:r>
      <w:r w:rsidRPr="006E3A8E">
        <w:rPr>
          <w:rFonts w:ascii="Arial" w:hAnsi="Arial" w:cs="Arial"/>
          <w:sz w:val="22"/>
        </w:rPr>
        <w:t>rki</w:t>
      </w:r>
      <w:r w:rsidRPr="006E3A8E">
        <w:rPr>
          <w:rFonts w:ascii="Arial" w:hAnsi="Arial" w:cs="Arial"/>
          <w:spacing w:val="-3"/>
          <w:sz w:val="22"/>
        </w:rPr>
        <w:t>n</w:t>
      </w:r>
      <w:r w:rsidRPr="006E3A8E">
        <w:rPr>
          <w:rFonts w:ascii="Arial" w:hAnsi="Arial" w:cs="Arial"/>
          <w:sz w:val="22"/>
        </w:rPr>
        <w:t>g f</w:t>
      </w:r>
      <w:r w:rsidRPr="006E3A8E">
        <w:rPr>
          <w:rFonts w:ascii="Arial" w:hAnsi="Arial" w:cs="Arial"/>
          <w:spacing w:val="-3"/>
          <w:sz w:val="22"/>
        </w:rPr>
        <w:t>a</w:t>
      </w:r>
      <w:r w:rsidRPr="006E3A8E">
        <w:rPr>
          <w:rFonts w:ascii="Arial" w:hAnsi="Arial" w:cs="Arial"/>
          <w:spacing w:val="-6"/>
          <w:sz w:val="22"/>
        </w:rPr>
        <w:t>c</w:t>
      </w:r>
      <w:r w:rsidRPr="006E3A8E">
        <w:rPr>
          <w:rFonts w:ascii="Arial" w:hAnsi="Arial" w:cs="Arial"/>
          <w:spacing w:val="-3"/>
          <w:sz w:val="22"/>
        </w:rPr>
        <w:t>il</w:t>
      </w:r>
      <w:r w:rsidRPr="006E3A8E">
        <w:rPr>
          <w:rFonts w:ascii="Arial" w:hAnsi="Arial" w:cs="Arial"/>
          <w:sz w:val="22"/>
        </w:rPr>
        <w:t>i</w:t>
      </w:r>
      <w:r w:rsidRPr="006E3A8E">
        <w:rPr>
          <w:rFonts w:ascii="Arial" w:hAnsi="Arial" w:cs="Arial"/>
          <w:spacing w:val="-5"/>
          <w:sz w:val="22"/>
        </w:rPr>
        <w:t>t</w:t>
      </w:r>
      <w:r w:rsidRPr="006E3A8E">
        <w:rPr>
          <w:rFonts w:ascii="Arial" w:hAnsi="Arial" w:cs="Arial"/>
          <w:sz w:val="22"/>
        </w:rPr>
        <w:t>i</w:t>
      </w:r>
      <w:r w:rsidRPr="006E3A8E">
        <w:rPr>
          <w:rFonts w:ascii="Arial" w:hAnsi="Arial" w:cs="Arial"/>
          <w:spacing w:val="-3"/>
          <w:sz w:val="22"/>
        </w:rPr>
        <w:t>e</w:t>
      </w:r>
      <w:r w:rsidRPr="006E3A8E">
        <w:rPr>
          <w:rFonts w:ascii="Arial" w:hAnsi="Arial" w:cs="Arial"/>
          <w:spacing w:val="-6"/>
          <w:sz w:val="22"/>
        </w:rPr>
        <w:t xml:space="preserve">s </w:t>
      </w:r>
      <w:r w:rsidRPr="006E3A8E">
        <w:rPr>
          <w:rFonts w:ascii="Arial" w:hAnsi="Arial" w:cs="Arial"/>
          <w:sz w:val="22"/>
        </w:rPr>
        <w:t>m</w:t>
      </w:r>
      <w:r w:rsidRPr="006E3A8E">
        <w:rPr>
          <w:rFonts w:ascii="Arial" w:hAnsi="Arial" w:cs="Arial"/>
          <w:spacing w:val="-3"/>
          <w:sz w:val="22"/>
        </w:rPr>
        <w:t>u</w:t>
      </w:r>
      <w:r w:rsidRPr="006E3A8E">
        <w:rPr>
          <w:rFonts w:ascii="Arial" w:hAnsi="Arial" w:cs="Arial"/>
          <w:spacing w:val="-6"/>
          <w:sz w:val="22"/>
        </w:rPr>
        <w:t>s</w:t>
      </w:r>
      <w:r w:rsidRPr="006E3A8E">
        <w:rPr>
          <w:rFonts w:ascii="Arial" w:hAnsi="Arial" w:cs="Arial"/>
          <w:sz w:val="22"/>
        </w:rPr>
        <w:t xml:space="preserve">t </w:t>
      </w:r>
      <w:r w:rsidRPr="006E3A8E">
        <w:rPr>
          <w:rFonts w:ascii="Arial" w:hAnsi="Arial" w:cs="Arial"/>
          <w:spacing w:val="-3"/>
          <w:sz w:val="22"/>
        </w:rPr>
        <w:t>comply with</w:t>
      </w:r>
      <w:r w:rsidRPr="006E3A8E">
        <w:rPr>
          <w:rFonts w:ascii="Arial" w:hAnsi="Arial" w:cs="Arial"/>
          <w:sz w:val="22"/>
        </w:rPr>
        <w:t>,</w:t>
      </w:r>
      <w:r w:rsidRPr="006E3A8E">
        <w:rPr>
          <w:rFonts w:ascii="Arial" w:hAnsi="Arial" w:cs="Arial"/>
          <w:spacing w:val="13"/>
          <w:sz w:val="22"/>
        </w:rPr>
        <w:t xml:space="preserve"> </w:t>
      </w:r>
      <w:r w:rsidRPr="006E3A8E">
        <w:rPr>
          <w:rFonts w:ascii="Arial" w:hAnsi="Arial" w:cs="Arial"/>
          <w:spacing w:val="-3"/>
          <w:sz w:val="22"/>
        </w:rPr>
        <w:t>bu</w:t>
      </w:r>
      <w:r w:rsidRPr="006E3A8E">
        <w:rPr>
          <w:rFonts w:ascii="Arial" w:hAnsi="Arial" w:cs="Arial"/>
          <w:sz w:val="22"/>
        </w:rPr>
        <w:t>t</w:t>
      </w:r>
      <w:r w:rsidRPr="006E3A8E">
        <w:rPr>
          <w:rFonts w:ascii="Arial" w:hAnsi="Arial" w:cs="Arial"/>
          <w:spacing w:val="13"/>
          <w:sz w:val="22"/>
        </w:rPr>
        <w:t xml:space="preserve"> </w:t>
      </w:r>
      <w:r w:rsidRPr="006E3A8E">
        <w:rPr>
          <w:rFonts w:ascii="Arial" w:hAnsi="Arial" w:cs="Arial"/>
          <w:spacing w:val="-3"/>
          <w:sz w:val="22"/>
        </w:rPr>
        <w:t>n</w:t>
      </w:r>
      <w:r w:rsidRPr="006E3A8E">
        <w:rPr>
          <w:rFonts w:ascii="Arial" w:hAnsi="Arial" w:cs="Arial"/>
          <w:spacing w:val="-8"/>
          <w:sz w:val="22"/>
        </w:rPr>
        <w:t>o</w:t>
      </w:r>
      <w:r w:rsidRPr="006E3A8E">
        <w:rPr>
          <w:rFonts w:ascii="Arial" w:hAnsi="Arial" w:cs="Arial"/>
          <w:sz w:val="22"/>
        </w:rPr>
        <w:t>t</w:t>
      </w:r>
      <w:r w:rsidRPr="006E3A8E">
        <w:rPr>
          <w:rFonts w:ascii="Arial" w:hAnsi="Arial" w:cs="Arial"/>
          <w:spacing w:val="13"/>
          <w:sz w:val="22"/>
        </w:rPr>
        <w:t xml:space="preserve"> be </w:t>
      </w:r>
      <w:r w:rsidRPr="006E3A8E">
        <w:rPr>
          <w:rFonts w:ascii="Arial" w:hAnsi="Arial" w:cs="Arial"/>
          <w:spacing w:val="-3"/>
          <w:sz w:val="22"/>
        </w:rPr>
        <w:t>li</w:t>
      </w:r>
      <w:r w:rsidRPr="006E3A8E">
        <w:rPr>
          <w:rFonts w:ascii="Arial" w:hAnsi="Arial" w:cs="Arial"/>
          <w:sz w:val="22"/>
        </w:rPr>
        <w:t>m</w:t>
      </w:r>
      <w:r w:rsidRPr="006E3A8E">
        <w:rPr>
          <w:rFonts w:ascii="Arial" w:hAnsi="Arial" w:cs="Arial"/>
          <w:spacing w:val="-3"/>
          <w:sz w:val="22"/>
        </w:rPr>
        <w:t>i</w:t>
      </w:r>
      <w:r w:rsidRPr="006E3A8E">
        <w:rPr>
          <w:rFonts w:ascii="Arial" w:hAnsi="Arial" w:cs="Arial"/>
          <w:sz w:val="22"/>
        </w:rPr>
        <w:t>t</w:t>
      </w:r>
      <w:r w:rsidRPr="006E3A8E">
        <w:rPr>
          <w:rFonts w:ascii="Arial" w:hAnsi="Arial" w:cs="Arial"/>
          <w:spacing w:val="-3"/>
          <w:sz w:val="22"/>
        </w:rPr>
        <w:t>e</w:t>
      </w:r>
      <w:r w:rsidRPr="006E3A8E">
        <w:rPr>
          <w:rFonts w:ascii="Arial" w:hAnsi="Arial" w:cs="Arial"/>
          <w:sz w:val="22"/>
        </w:rPr>
        <w:t>d</w:t>
      </w:r>
      <w:r w:rsidRPr="006E3A8E">
        <w:rPr>
          <w:rFonts w:ascii="Arial" w:hAnsi="Arial" w:cs="Arial"/>
          <w:spacing w:val="10"/>
          <w:sz w:val="22"/>
        </w:rPr>
        <w:t xml:space="preserve"> </w:t>
      </w:r>
      <w:r w:rsidRPr="006E3A8E">
        <w:rPr>
          <w:rFonts w:ascii="Arial" w:hAnsi="Arial" w:cs="Arial"/>
          <w:sz w:val="22"/>
        </w:rPr>
        <w:t>to</w:t>
      </w:r>
      <w:r w:rsidRPr="006E3A8E">
        <w:rPr>
          <w:rFonts w:ascii="Arial" w:hAnsi="Arial" w:cs="Arial"/>
          <w:spacing w:val="10"/>
          <w:sz w:val="22"/>
        </w:rPr>
        <w:t xml:space="preserve"> </w:t>
      </w:r>
      <w:r w:rsidRPr="006E3A8E">
        <w:rPr>
          <w:rFonts w:ascii="Arial" w:hAnsi="Arial" w:cs="Arial"/>
          <w:i/>
          <w:iCs/>
          <w:sz w:val="22"/>
        </w:rPr>
        <w:t xml:space="preserve">AS </w:t>
      </w:r>
      <w:r w:rsidRPr="006E3A8E">
        <w:rPr>
          <w:rFonts w:ascii="Arial" w:hAnsi="Arial" w:cs="Arial"/>
          <w:i/>
          <w:iCs/>
          <w:spacing w:val="-3"/>
          <w:sz w:val="22"/>
        </w:rPr>
        <w:t>2890</w:t>
      </w:r>
      <w:r w:rsidRPr="006E3A8E">
        <w:rPr>
          <w:rFonts w:ascii="Arial" w:hAnsi="Arial" w:cs="Arial"/>
          <w:i/>
          <w:iCs/>
          <w:sz w:val="22"/>
        </w:rPr>
        <w:t>.</w:t>
      </w:r>
      <w:r w:rsidRPr="006E3A8E">
        <w:rPr>
          <w:rFonts w:ascii="Arial" w:hAnsi="Arial" w:cs="Arial"/>
          <w:i/>
          <w:iCs/>
          <w:spacing w:val="-3"/>
          <w:sz w:val="22"/>
        </w:rPr>
        <w:t>1</w:t>
      </w:r>
      <w:r w:rsidRPr="006E3A8E">
        <w:rPr>
          <w:rFonts w:ascii="Arial" w:hAnsi="Arial" w:cs="Arial"/>
          <w:i/>
          <w:iCs/>
          <w:sz w:val="22"/>
        </w:rPr>
        <w:t>-</w:t>
      </w:r>
      <w:r w:rsidRPr="006E3A8E">
        <w:rPr>
          <w:rFonts w:ascii="Arial" w:hAnsi="Arial" w:cs="Arial"/>
          <w:i/>
          <w:iCs/>
          <w:spacing w:val="-3"/>
          <w:sz w:val="22"/>
        </w:rPr>
        <w:t>2004</w:t>
      </w:r>
      <w:r w:rsidRPr="006E3A8E">
        <w:rPr>
          <w:rFonts w:ascii="Arial" w:hAnsi="Arial" w:cs="Arial"/>
          <w:sz w:val="22"/>
        </w:rPr>
        <w:t xml:space="preserve"> </w:t>
      </w:r>
      <w:r w:rsidRPr="006E3A8E">
        <w:rPr>
          <w:rFonts w:ascii="Arial" w:hAnsi="Arial" w:cs="Arial"/>
          <w:i/>
          <w:iCs/>
          <w:sz w:val="22"/>
        </w:rPr>
        <w:t>P</w:t>
      </w:r>
      <w:r w:rsidRPr="006E3A8E">
        <w:rPr>
          <w:rFonts w:ascii="Arial" w:hAnsi="Arial" w:cs="Arial"/>
          <w:i/>
          <w:iCs/>
          <w:spacing w:val="-3"/>
          <w:sz w:val="22"/>
        </w:rPr>
        <w:t>a</w:t>
      </w:r>
      <w:r w:rsidRPr="006E3A8E">
        <w:rPr>
          <w:rFonts w:ascii="Arial" w:hAnsi="Arial" w:cs="Arial"/>
          <w:i/>
          <w:iCs/>
          <w:sz w:val="22"/>
        </w:rPr>
        <w:t>rk</w:t>
      </w:r>
      <w:r w:rsidRPr="006E3A8E">
        <w:rPr>
          <w:rFonts w:ascii="Arial" w:hAnsi="Arial" w:cs="Arial"/>
          <w:i/>
          <w:iCs/>
          <w:spacing w:val="-3"/>
          <w:sz w:val="22"/>
        </w:rPr>
        <w:t>in</w:t>
      </w:r>
      <w:r w:rsidRPr="006E3A8E">
        <w:rPr>
          <w:rFonts w:ascii="Arial" w:hAnsi="Arial" w:cs="Arial"/>
          <w:i/>
          <w:iCs/>
          <w:sz w:val="22"/>
        </w:rPr>
        <w:t>g F</w:t>
      </w:r>
      <w:r w:rsidRPr="006E3A8E">
        <w:rPr>
          <w:rFonts w:ascii="Arial" w:hAnsi="Arial" w:cs="Arial"/>
          <w:i/>
          <w:iCs/>
          <w:spacing w:val="-3"/>
          <w:sz w:val="22"/>
        </w:rPr>
        <w:t>a</w:t>
      </w:r>
      <w:r w:rsidRPr="006E3A8E">
        <w:rPr>
          <w:rFonts w:ascii="Arial" w:hAnsi="Arial" w:cs="Arial"/>
          <w:i/>
          <w:iCs/>
          <w:sz w:val="22"/>
        </w:rPr>
        <w:t>c</w:t>
      </w:r>
      <w:r w:rsidRPr="006E3A8E">
        <w:rPr>
          <w:rFonts w:ascii="Arial" w:hAnsi="Arial" w:cs="Arial"/>
          <w:i/>
          <w:iCs/>
          <w:spacing w:val="-3"/>
          <w:sz w:val="22"/>
        </w:rPr>
        <w:t>ili</w:t>
      </w:r>
      <w:r w:rsidRPr="006E3A8E">
        <w:rPr>
          <w:rFonts w:ascii="Arial" w:hAnsi="Arial" w:cs="Arial"/>
          <w:i/>
          <w:iCs/>
          <w:sz w:val="22"/>
        </w:rPr>
        <w:t>t</w:t>
      </w:r>
      <w:r w:rsidRPr="006E3A8E">
        <w:rPr>
          <w:rFonts w:ascii="Arial" w:hAnsi="Arial" w:cs="Arial"/>
          <w:i/>
          <w:iCs/>
          <w:spacing w:val="-3"/>
          <w:sz w:val="22"/>
        </w:rPr>
        <w:t>ie</w:t>
      </w:r>
      <w:r w:rsidRPr="006E3A8E">
        <w:rPr>
          <w:rFonts w:ascii="Arial" w:hAnsi="Arial" w:cs="Arial"/>
          <w:i/>
          <w:iCs/>
          <w:sz w:val="22"/>
        </w:rPr>
        <w:t xml:space="preserve">s – </w:t>
      </w:r>
      <w:r w:rsidRPr="006E3A8E">
        <w:rPr>
          <w:rFonts w:ascii="Arial" w:hAnsi="Arial" w:cs="Arial"/>
          <w:i/>
          <w:iCs/>
          <w:spacing w:val="1"/>
          <w:sz w:val="22"/>
        </w:rPr>
        <w:t>Of</w:t>
      </w:r>
      <w:r w:rsidRPr="006E3A8E">
        <w:rPr>
          <w:rFonts w:ascii="Arial" w:hAnsi="Arial" w:cs="Arial"/>
          <w:i/>
          <w:iCs/>
          <w:sz w:val="22"/>
        </w:rPr>
        <w:t>f-</w:t>
      </w:r>
      <w:r w:rsidRPr="006E3A8E">
        <w:rPr>
          <w:rFonts w:ascii="Arial" w:hAnsi="Arial" w:cs="Arial"/>
          <w:i/>
          <w:iCs/>
          <w:spacing w:val="-6"/>
          <w:sz w:val="22"/>
        </w:rPr>
        <w:t>S</w:t>
      </w:r>
      <w:r w:rsidRPr="006E3A8E">
        <w:rPr>
          <w:rFonts w:ascii="Arial" w:hAnsi="Arial" w:cs="Arial"/>
          <w:i/>
          <w:iCs/>
          <w:sz w:val="22"/>
        </w:rPr>
        <w:t>tr</w:t>
      </w:r>
      <w:r w:rsidRPr="006E3A8E">
        <w:rPr>
          <w:rFonts w:ascii="Arial" w:hAnsi="Arial" w:cs="Arial"/>
          <w:i/>
          <w:iCs/>
          <w:spacing w:val="-3"/>
          <w:sz w:val="22"/>
        </w:rPr>
        <w:t>ee</w:t>
      </w:r>
      <w:r w:rsidRPr="006E3A8E">
        <w:rPr>
          <w:rFonts w:ascii="Arial" w:hAnsi="Arial" w:cs="Arial"/>
          <w:i/>
          <w:iCs/>
          <w:sz w:val="22"/>
        </w:rPr>
        <w:t xml:space="preserve">t </w:t>
      </w:r>
      <w:r w:rsidRPr="006E3A8E">
        <w:rPr>
          <w:rFonts w:ascii="Arial" w:hAnsi="Arial" w:cs="Arial"/>
          <w:i/>
          <w:iCs/>
          <w:spacing w:val="-3"/>
          <w:sz w:val="22"/>
        </w:rPr>
        <w:t>Ca</w:t>
      </w:r>
      <w:r w:rsidRPr="006E3A8E">
        <w:rPr>
          <w:rFonts w:ascii="Arial" w:hAnsi="Arial" w:cs="Arial"/>
          <w:i/>
          <w:iCs/>
          <w:sz w:val="22"/>
        </w:rPr>
        <w:t>r P</w:t>
      </w:r>
      <w:r w:rsidRPr="006E3A8E">
        <w:rPr>
          <w:rFonts w:ascii="Arial" w:hAnsi="Arial" w:cs="Arial"/>
          <w:i/>
          <w:iCs/>
          <w:spacing w:val="-3"/>
          <w:sz w:val="22"/>
        </w:rPr>
        <w:t>a</w:t>
      </w:r>
      <w:r w:rsidRPr="006E3A8E">
        <w:rPr>
          <w:rFonts w:ascii="Arial" w:hAnsi="Arial" w:cs="Arial"/>
          <w:i/>
          <w:iCs/>
          <w:sz w:val="22"/>
        </w:rPr>
        <w:t>rk</w:t>
      </w:r>
      <w:r w:rsidRPr="006E3A8E">
        <w:rPr>
          <w:rFonts w:ascii="Arial" w:hAnsi="Arial" w:cs="Arial"/>
          <w:i/>
          <w:iCs/>
          <w:spacing w:val="-3"/>
          <w:sz w:val="22"/>
        </w:rPr>
        <w:t>ing</w:t>
      </w:r>
      <w:r w:rsidRPr="006E3A8E">
        <w:rPr>
          <w:rFonts w:ascii="Arial" w:hAnsi="Arial" w:cs="Arial"/>
          <w:i/>
          <w:iCs/>
          <w:sz w:val="22"/>
        </w:rPr>
        <w:t xml:space="preserve">, AS </w:t>
      </w:r>
      <w:r w:rsidRPr="006E3A8E">
        <w:rPr>
          <w:rFonts w:ascii="Arial" w:hAnsi="Arial" w:cs="Arial"/>
          <w:i/>
          <w:iCs/>
          <w:spacing w:val="-3"/>
          <w:sz w:val="22"/>
        </w:rPr>
        <w:t>2890</w:t>
      </w:r>
      <w:r w:rsidRPr="006E3A8E">
        <w:rPr>
          <w:rFonts w:ascii="Arial" w:hAnsi="Arial" w:cs="Arial"/>
          <w:i/>
          <w:iCs/>
          <w:spacing w:val="-5"/>
          <w:sz w:val="22"/>
        </w:rPr>
        <w:t>.</w:t>
      </w:r>
      <w:r w:rsidRPr="006E3A8E">
        <w:rPr>
          <w:rFonts w:ascii="Arial" w:hAnsi="Arial" w:cs="Arial"/>
          <w:i/>
          <w:iCs/>
          <w:spacing w:val="-3"/>
          <w:sz w:val="22"/>
        </w:rPr>
        <w:t>2</w:t>
      </w:r>
      <w:r w:rsidRPr="006E3A8E">
        <w:rPr>
          <w:rFonts w:ascii="Arial" w:hAnsi="Arial" w:cs="Arial"/>
          <w:i/>
          <w:iCs/>
          <w:sz w:val="22"/>
        </w:rPr>
        <w:t>-</w:t>
      </w:r>
      <w:r w:rsidRPr="006E3A8E">
        <w:rPr>
          <w:rFonts w:ascii="Arial" w:hAnsi="Arial" w:cs="Arial"/>
          <w:i/>
          <w:iCs/>
          <w:spacing w:val="-3"/>
          <w:sz w:val="22"/>
        </w:rPr>
        <w:t>200</w:t>
      </w:r>
      <w:r w:rsidRPr="006E3A8E">
        <w:rPr>
          <w:rFonts w:ascii="Arial" w:hAnsi="Arial" w:cs="Arial"/>
          <w:i/>
          <w:iCs/>
          <w:sz w:val="22"/>
        </w:rPr>
        <w:t>2 P</w:t>
      </w:r>
      <w:r w:rsidRPr="006E3A8E">
        <w:rPr>
          <w:rFonts w:ascii="Arial" w:hAnsi="Arial" w:cs="Arial"/>
          <w:i/>
          <w:iCs/>
          <w:spacing w:val="-3"/>
          <w:sz w:val="22"/>
        </w:rPr>
        <w:t>a</w:t>
      </w:r>
      <w:r w:rsidRPr="006E3A8E">
        <w:rPr>
          <w:rFonts w:ascii="Arial" w:hAnsi="Arial" w:cs="Arial"/>
          <w:i/>
          <w:iCs/>
          <w:sz w:val="22"/>
        </w:rPr>
        <w:t>rk</w:t>
      </w:r>
      <w:r w:rsidRPr="006E3A8E">
        <w:rPr>
          <w:rFonts w:ascii="Arial" w:hAnsi="Arial" w:cs="Arial"/>
          <w:i/>
          <w:iCs/>
          <w:spacing w:val="-3"/>
          <w:sz w:val="22"/>
        </w:rPr>
        <w:t>in</w:t>
      </w:r>
      <w:r w:rsidRPr="006E3A8E">
        <w:rPr>
          <w:rFonts w:ascii="Arial" w:hAnsi="Arial" w:cs="Arial"/>
          <w:i/>
          <w:iCs/>
          <w:sz w:val="22"/>
        </w:rPr>
        <w:t>g</w:t>
      </w:r>
      <w:r w:rsidRPr="006E3A8E">
        <w:rPr>
          <w:rFonts w:ascii="Arial" w:hAnsi="Arial" w:cs="Arial"/>
          <w:i/>
          <w:sz w:val="22"/>
        </w:rPr>
        <w:t xml:space="preserve"> </w:t>
      </w:r>
      <w:r w:rsidRPr="006E3A8E">
        <w:rPr>
          <w:rFonts w:ascii="Arial" w:hAnsi="Arial" w:cs="Arial"/>
          <w:i/>
          <w:iCs/>
          <w:sz w:val="22"/>
        </w:rPr>
        <w:t>F</w:t>
      </w:r>
      <w:r w:rsidRPr="006E3A8E">
        <w:rPr>
          <w:rFonts w:ascii="Arial" w:hAnsi="Arial" w:cs="Arial"/>
          <w:i/>
          <w:iCs/>
          <w:spacing w:val="-3"/>
          <w:sz w:val="22"/>
        </w:rPr>
        <w:t>a</w:t>
      </w:r>
      <w:r w:rsidRPr="006E3A8E">
        <w:rPr>
          <w:rFonts w:ascii="Arial" w:hAnsi="Arial" w:cs="Arial"/>
          <w:i/>
          <w:iCs/>
          <w:sz w:val="22"/>
        </w:rPr>
        <w:t>c</w:t>
      </w:r>
      <w:r w:rsidRPr="006E3A8E">
        <w:rPr>
          <w:rFonts w:ascii="Arial" w:hAnsi="Arial" w:cs="Arial"/>
          <w:i/>
          <w:iCs/>
          <w:spacing w:val="-3"/>
          <w:sz w:val="22"/>
        </w:rPr>
        <w:t>ili</w:t>
      </w:r>
      <w:r w:rsidRPr="006E3A8E">
        <w:rPr>
          <w:rFonts w:ascii="Arial" w:hAnsi="Arial" w:cs="Arial"/>
          <w:i/>
          <w:iCs/>
          <w:sz w:val="22"/>
        </w:rPr>
        <w:t>t</w:t>
      </w:r>
      <w:r w:rsidRPr="006E3A8E">
        <w:rPr>
          <w:rFonts w:ascii="Arial" w:hAnsi="Arial" w:cs="Arial"/>
          <w:i/>
          <w:iCs/>
          <w:spacing w:val="-3"/>
          <w:sz w:val="22"/>
        </w:rPr>
        <w:t>ie</w:t>
      </w:r>
      <w:r w:rsidRPr="006E3A8E">
        <w:rPr>
          <w:rFonts w:ascii="Arial" w:hAnsi="Arial" w:cs="Arial"/>
          <w:i/>
          <w:iCs/>
          <w:sz w:val="22"/>
        </w:rPr>
        <w:t xml:space="preserve">s – </w:t>
      </w:r>
      <w:r w:rsidRPr="006E3A8E">
        <w:rPr>
          <w:rFonts w:ascii="Arial" w:hAnsi="Arial" w:cs="Arial"/>
          <w:i/>
          <w:iCs/>
          <w:spacing w:val="1"/>
          <w:sz w:val="22"/>
        </w:rPr>
        <w:t>Of</w:t>
      </w:r>
      <w:r w:rsidRPr="006E3A8E">
        <w:rPr>
          <w:rFonts w:ascii="Arial" w:hAnsi="Arial" w:cs="Arial"/>
          <w:i/>
          <w:iCs/>
          <w:sz w:val="22"/>
        </w:rPr>
        <w:t>f</w:t>
      </w:r>
      <w:r w:rsidRPr="006E3A8E">
        <w:rPr>
          <w:rFonts w:ascii="Arial" w:hAnsi="Arial" w:cs="Arial"/>
          <w:i/>
          <w:iCs/>
          <w:spacing w:val="-6"/>
          <w:sz w:val="22"/>
        </w:rPr>
        <w:t>-</w:t>
      </w:r>
      <w:r w:rsidRPr="006E3A8E">
        <w:rPr>
          <w:rFonts w:ascii="Arial" w:hAnsi="Arial" w:cs="Arial"/>
          <w:i/>
          <w:iCs/>
          <w:sz w:val="22"/>
        </w:rPr>
        <w:t>Str</w:t>
      </w:r>
      <w:r w:rsidRPr="006E3A8E">
        <w:rPr>
          <w:rFonts w:ascii="Arial" w:hAnsi="Arial" w:cs="Arial"/>
          <w:i/>
          <w:iCs/>
          <w:spacing w:val="-3"/>
          <w:sz w:val="22"/>
        </w:rPr>
        <w:t>ee</w:t>
      </w:r>
      <w:r w:rsidRPr="006E3A8E">
        <w:rPr>
          <w:rFonts w:ascii="Arial" w:hAnsi="Arial" w:cs="Arial"/>
          <w:i/>
          <w:iCs/>
          <w:sz w:val="22"/>
        </w:rPr>
        <w:t>t c</w:t>
      </w:r>
      <w:r w:rsidRPr="006E3A8E">
        <w:rPr>
          <w:rFonts w:ascii="Arial" w:hAnsi="Arial" w:cs="Arial"/>
          <w:i/>
          <w:iCs/>
          <w:spacing w:val="-3"/>
          <w:sz w:val="22"/>
        </w:rPr>
        <w:t>o</w:t>
      </w:r>
      <w:r w:rsidRPr="006E3A8E">
        <w:rPr>
          <w:rFonts w:ascii="Arial" w:hAnsi="Arial" w:cs="Arial"/>
          <w:i/>
          <w:iCs/>
          <w:spacing w:val="-6"/>
          <w:sz w:val="22"/>
        </w:rPr>
        <w:t>m</w:t>
      </w:r>
      <w:r w:rsidRPr="006E3A8E">
        <w:rPr>
          <w:rFonts w:ascii="Arial" w:hAnsi="Arial" w:cs="Arial"/>
          <w:i/>
          <w:iCs/>
          <w:sz w:val="22"/>
        </w:rPr>
        <w:t>m</w:t>
      </w:r>
      <w:r w:rsidRPr="006E3A8E">
        <w:rPr>
          <w:rFonts w:ascii="Arial" w:hAnsi="Arial" w:cs="Arial"/>
          <w:i/>
          <w:iCs/>
          <w:spacing w:val="-3"/>
          <w:sz w:val="22"/>
        </w:rPr>
        <w:t>e</w:t>
      </w:r>
      <w:r w:rsidRPr="006E3A8E">
        <w:rPr>
          <w:rFonts w:ascii="Arial" w:hAnsi="Arial" w:cs="Arial"/>
          <w:i/>
          <w:iCs/>
          <w:sz w:val="22"/>
        </w:rPr>
        <w:t>rc</w:t>
      </w:r>
      <w:r w:rsidRPr="006E3A8E">
        <w:rPr>
          <w:rFonts w:ascii="Arial" w:hAnsi="Arial" w:cs="Arial"/>
          <w:i/>
          <w:iCs/>
          <w:spacing w:val="-3"/>
          <w:sz w:val="22"/>
        </w:rPr>
        <w:t>ia</w:t>
      </w:r>
      <w:r w:rsidRPr="006E3A8E">
        <w:rPr>
          <w:rFonts w:ascii="Arial" w:hAnsi="Arial" w:cs="Arial"/>
          <w:i/>
          <w:iCs/>
          <w:sz w:val="22"/>
        </w:rPr>
        <w:t>l v</w:t>
      </w:r>
      <w:r w:rsidRPr="006E3A8E">
        <w:rPr>
          <w:rFonts w:ascii="Arial" w:hAnsi="Arial" w:cs="Arial"/>
          <w:i/>
          <w:iCs/>
          <w:spacing w:val="-3"/>
          <w:sz w:val="22"/>
        </w:rPr>
        <w:t>ehi</w:t>
      </w:r>
      <w:r w:rsidRPr="006E3A8E">
        <w:rPr>
          <w:rFonts w:ascii="Arial" w:hAnsi="Arial" w:cs="Arial"/>
          <w:i/>
          <w:iCs/>
          <w:sz w:val="22"/>
        </w:rPr>
        <w:t>c</w:t>
      </w:r>
      <w:r w:rsidRPr="006E3A8E">
        <w:rPr>
          <w:rFonts w:ascii="Arial" w:hAnsi="Arial" w:cs="Arial"/>
          <w:i/>
          <w:iCs/>
          <w:spacing w:val="-3"/>
          <w:sz w:val="22"/>
        </w:rPr>
        <w:t>le</w:t>
      </w:r>
      <w:r w:rsidRPr="006E3A8E">
        <w:rPr>
          <w:rFonts w:ascii="Arial" w:hAnsi="Arial" w:cs="Arial"/>
          <w:i/>
          <w:iCs/>
          <w:sz w:val="22"/>
        </w:rPr>
        <w:t>s f</w:t>
      </w:r>
      <w:r w:rsidRPr="006E3A8E">
        <w:rPr>
          <w:rFonts w:ascii="Arial" w:hAnsi="Arial" w:cs="Arial"/>
          <w:i/>
          <w:iCs/>
          <w:spacing w:val="-3"/>
          <w:sz w:val="22"/>
        </w:rPr>
        <w:t>a</w:t>
      </w:r>
      <w:r w:rsidRPr="006E3A8E">
        <w:rPr>
          <w:rFonts w:ascii="Arial" w:hAnsi="Arial" w:cs="Arial"/>
          <w:i/>
          <w:iCs/>
          <w:sz w:val="22"/>
        </w:rPr>
        <w:t>c</w:t>
      </w:r>
      <w:r w:rsidRPr="006E3A8E">
        <w:rPr>
          <w:rFonts w:ascii="Arial" w:hAnsi="Arial" w:cs="Arial"/>
          <w:i/>
          <w:iCs/>
          <w:spacing w:val="-3"/>
          <w:sz w:val="22"/>
        </w:rPr>
        <w:t>ili</w:t>
      </w:r>
      <w:r w:rsidRPr="006E3A8E">
        <w:rPr>
          <w:rFonts w:ascii="Arial" w:hAnsi="Arial" w:cs="Arial"/>
          <w:i/>
          <w:iCs/>
          <w:sz w:val="22"/>
        </w:rPr>
        <w:t>t</w:t>
      </w:r>
      <w:r w:rsidRPr="006E3A8E">
        <w:rPr>
          <w:rFonts w:ascii="Arial" w:hAnsi="Arial" w:cs="Arial"/>
          <w:i/>
          <w:iCs/>
          <w:spacing w:val="-3"/>
          <w:sz w:val="22"/>
        </w:rPr>
        <w:t>ie</w:t>
      </w:r>
      <w:r w:rsidRPr="006E3A8E">
        <w:rPr>
          <w:rFonts w:ascii="Arial" w:hAnsi="Arial" w:cs="Arial"/>
          <w:i/>
          <w:iCs/>
          <w:sz w:val="22"/>
        </w:rPr>
        <w:t xml:space="preserve">s, </w:t>
      </w:r>
      <w:r w:rsidRPr="006E3A8E">
        <w:rPr>
          <w:rFonts w:ascii="Arial" w:hAnsi="Arial" w:cs="Arial"/>
          <w:i/>
          <w:iCs/>
          <w:spacing w:val="-3"/>
          <w:sz w:val="22"/>
        </w:rPr>
        <w:t>an</w:t>
      </w:r>
      <w:r w:rsidRPr="006E3A8E">
        <w:rPr>
          <w:rFonts w:ascii="Arial" w:hAnsi="Arial" w:cs="Arial"/>
          <w:i/>
          <w:iCs/>
          <w:sz w:val="22"/>
        </w:rPr>
        <w:t xml:space="preserve">d AS </w:t>
      </w:r>
      <w:r w:rsidRPr="006E3A8E">
        <w:rPr>
          <w:rFonts w:ascii="Arial" w:hAnsi="Arial" w:cs="Arial"/>
          <w:i/>
          <w:iCs/>
          <w:spacing w:val="-3"/>
          <w:sz w:val="22"/>
        </w:rPr>
        <w:t>2890</w:t>
      </w:r>
      <w:r w:rsidRPr="006E3A8E">
        <w:rPr>
          <w:rFonts w:ascii="Arial" w:hAnsi="Arial" w:cs="Arial"/>
          <w:i/>
          <w:iCs/>
          <w:sz w:val="22"/>
        </w:rPr>
        <w:t>.</w:t>
      </w:r>
      <w:r w:rsidRPr="006E3A8E">
        <w:rPr>
          <w:rFonts w:ascii="Arial" w:hAnsi="Arial" w:cs="Arial"/>
          <w:i/>
          <w:iCs/>
          <w:spacing w:val="-3"/>
          <w:sz w:val="22"/>
        </w:rPr>
        <w:t>3-199</w:t>
      </w:r>
      <w:r w:rsidRPr="006E3A8E">
        <w:rPr>
          <w:rFonts w:ascii="Arial" w:hAnsi="Arial" w:cs="Arial"/>
          <w:i/>
          <w:iCs/>
          <w:sz w:val="22"/>
        </w:rPr>
        <w:t>3 P</w:t>
      </w:r>
      <w:r w:rsidRPr="006E3A8E">
        <w:rPr>
          <w:rFonts w:ascii="Arial" w:hAnsi="Arial" w:cs="Arial"/>
          <w:i/>
          <w:iCs/>
          <w:spacing w:val="-3"/>
          <w:sz w:val="22"/>
        </w:rPr>
        <w:t>a</w:t>
      </w:r>
      <w:r w:rsidRPr="006E3A8E">
        <w:rPr>
          <w:rFonts w:ascii="Arial" w:hAnsi="Arial" w:cs="Arial"/>
          <w:i/>
          <w:iCs/>
          <w:sz w:val="22"/>
        </w:rPr>
        <w:t>rk</w:t>
      </w:r>
      <w:r w:rsidRPr="006E3A8E">
        <w:rPr>
          <w:rFonts w:ascii="Arial" w:hAnsi="Arial" w:cs="Arial"/>
          <w:i/>
          <w:iCs/>
          <w:spacing w:val="-3"/>
          <w:sz w:val="22"/>
        </w:rPr>
        <w:t>in</w:t>
      </w:r>
      <w:r w:rsidRPr="006E3A8E">
        <w:rPr>
          <w:rFonts w:ascii="Arial" w:hAnsi="Arial" w:cs="Arial"/>
          <w:i/>
          <w:iCs/>
          <w:sz w:val="22"/>
        </w:rPr>
        <w:t>g F</w:t>
      </w:r>
      <w:r w:rsidRPr="006E3A8E">
        <w:rPr>
          <w:rFonts w:ascii="Arial" w:hAnsi="Arial" w:cs="Arial"/>
          <w:i/>
          <w:iCs/>
          <w:spacing w:val="-3"/>
          <w:sz w:val="22"/>
        </w:rPr>
        <w:t>a</w:t>
      </w:r>
      <w:r w:rsidRPr="006E3A8E">
        <w:rPr>
          <w:rFonts w:ascii="Arial" w:hAnsi="Arial" w:cs="Arial"/>
          <w:i/>
          <w:iCs/>
          <w:sz w:val="22"/>
        </w:rPr>
        <w:t>c</w:t>
      </w:r>
      <w:r w:rsidRPr="006E3A8E">
        <w:rPr>
          <w:rFonts w:ascii="Arial" w:hAnsi="Arial" w:cs="Arial"/>
          <w:i/>
          <w:iCs/>
          <w:spacing w:val="-3"/>
          <w:sz w:val="22"/>
        </w:rPr>
        <w:t>ili</w:t>
      </w:r>
      <w:r w:rsidRPr="006E3A8E">
        <w:rPr>
          <w:rFonts w:ascii="Arial" w:hAnsi="Arial" w:cs="Arial"/>
          <w:i/>
          <w:iCs/>
          <w:sz w:val="22"/>
        </w:rPr>
        <w:t>t</w:t>
      </w:r>
      <w:r w:rsidRPr="006E3A8E">
        <w:rPr>
          <w:rFonts w:ascii="Arial" w:hAnsi="Arial" w:cs="Arial"/>
          <w:i/>
          <w:iCs/>
          <w:spacing w:val="-3"/>
          <w:sz w:val="22"/>
        </w:rPr>
        <w:t>ie</w:t>
      </w:r>
      <w:r w:rsidRPr="006E3A8E">
        <w:rPr>
          <w:rFonts w:ascii="Arial" w:hAnsi="Arial" w:cs="Arial"/>
          <w:i/>
          <w:iCs/>
          <w:sz w:val="22"/>
        </w:rPr>
        <w:t>s – B</w:t>
      </w:r>
      <w:r w:rsidRPr="006E3A8E">
        <w:rPr>
          <w:rFonts w:ascii="Arial" w:hAnsi="Arial" w:cs="Arial"/>
          <w:i/>
          <w:iCs/>
          <w:spacing w:val="-3"/>
          <w:sz w:val="22"/>
        </w:rPr>
        <w:t>i</w:t>
      </w:r>
      <w:r w:rsidRPr="006E3A8E">
        <w:rPr>
          <w:rFonts w:ascii="Arial" w:hAnsi="Arial" w:cs="Arial"/>
          <w:i/>
          <w:iCs/>
          <w:sz w:val="22"/>
        </w:rPr>
        <w:t>cyc</w:t>
      </w:r>
      <w:r w:rsidRPr="006E3A8E">
        <w:rPr>
          <w:rFonts w:ascii="Arial" w:hAnsi="Arial" w:cs="Arial"/>
          <w:i/>
          <w:iCs/>
          <w:spacing w:val="-3"/>
          <w:sz w:val="22"/>
        </w:rPr>
        <w:t>l</w:t>
      </w:r>
      <w:r w:rsidRPr="006E3A8E">
        <w:rPr>
          <w:rFonts w:ascii="Arial" w:hAnsi="Arial" w:cs="Arial"/>
          <w:i/>
          <w:iCs/>
          <w:sz w:val="22"/>
        </w:rPr>
        <w:t xml:space="preserve">e </w:t>
      </w:r>
      <w:r w:rsidRPr="006E3A8E">
        <w:rPr>
          <w:rFonts w:ascii="Arial" w:hAnsi="Arial" w:cs="Arial"/>
          <w:i/>
          <w:iCs/>
          <w:spacing w:val="-3"/>
          <w:sz w:val="22"/>
        </w:rPr>
        <w:t>pa</w:t>
      </w:r>
      <w:r w:rsidRPr="006E3A8E">
        <w:rPr>
          <w:rFonts w:ascii="Arial" w:hAnsi="Arial" w:cs="Arial"/>
          <w:i/>
          <w:iCs/>
          <w:sz w:val="22"/>
        </w:rPr>
        <w:t>rk</w:t>
      </w:r>
      <w:r w:rsidRPr="006E3A8E">
        <w:rPr>
          <w:rFonts w:ascii="Arial" w:hAnsi="Arial" w:cs="Arial"/>
          <w:i/>
          <w:iCs/>
          <w:spacing w:val="-3"/>
          <w:sz w:val="22"/>
        </w:rPr>
        <w:t>in</w:t>
      </w:r>
      <w:r w:rsidRPr="006E3A8E">
        <w:rPr>
          <w:rFonts w:ascii="Arial" w:hAnsi="Arial" w:cs="Arial"/>
          <w:i/>
          <w:iCs/>
          <w:sz w:val="22"/>
        </w:rPr>
        <w:t>g f</w:t>
      </w:r>
      <w:r w:rsidRPr="006E3A8E">
        <w:rPr>
          <w:rFonts w:ascii="Arial" w:hAnsi="Arial" w:cs="Arial"/>
          <w:i/>
          <w:iCs/>
          <w:spacing w:val="-3"/>
          <w:sz w:val="22"/>
        </w:rPr>
        <w:t>a</w:t>
      </w:r>
      <w:r w:rsidRPr="006E3A8E">
        <w:rPr>
          <w:rFonts w:ascii="Arial" w:hAnsi="Arial" w:cs="Arial"/>
          <w:i/>
          <w:iCs/>
          <w:sz w:val="22"/>
        </w:rPr>
        <w:t>c</w:t>
      </w:r>
      <w:r w:rsidRPr="006E3A8E">
        <w:rPr>
          <w:rFonts w:ascii="Arial" w:hAnsi="Arial" w:cs="Arial"/>
          <w:i/>
          <w:iCs/>
          <w:spacing w:val="-3"/>
          <w:sz w:val="22"/>
        </w:rPr>
        <w:t>ili</w:t>
      </w:r>
      <w:r w:rsidRPr="006E3A8E">
        <w:rPr>
          <w:rFonts w:ascii="Arial" w:hAnsi="Arial" w:cs="Arial"/>
          <w:i/>
          <w:iCs/>
          <w:sz w:val="22"/>
        </w:rPr>
        <w:t>t</w:t>
      </w:r>
      <w:r w:rsidRPr="006E3A8E">
        <w:rPr>
          <w:rFonts w:ascii="Arial" w:hAnsi="Arial" w:cs="Arial"/>
          <w:i/>
          <w:iCs/>
          <w:spacing w:val="-3"/>
          <w:sz w:val="22"/>
        </w:rPr>
        <w:t>ie</w:t>
      </w:r>
      <w:r w:rsidRPr="006E3A8E">
        <w:rPr>
          <w:rFonts w:ascii="Arial" w:hAnsi="Arial" w:cs="Arial"/>
          <w:i/>
          <w:iCs/>
          <w:sz w:val="22"/>
        </w:rPr>
        <w:t xml:space="preserve">s. </w:t>
      </w:r>
      <w:r w:rsidRPr="006E3A8E">
        <w:rPr>
          <w:rFonts w:ascii="Arial" w:hAnsi="Arial"/>
          <w:sz w:val="22"/>
        </w:rPr>
        <w:t xml:space="preserve">Details demonstrating compliance with these Standards are to be included on the plans submitted in association with a CC application. </w:t>
      </w:r>
      <w:r w:rsidRPr="006E3A8E">
        <w:rPr>
          <w:rFonts w:ascii="Arial" w:hAnsi="Arial"/>
          <w:sz w:val="22"/>
        </w:rPr>
        <w:br/>
      </w:r>
      <w:r w:rsidRPr="006E3A8E">
        <w:rPr>
          <w:rFonts w:ascii="Arial" w:hAnsi="Arial"/>
          <w:sz w:val="22"/>
        </w:rPr>
        <w:br/>
      </w:r>
      <w:r w:rsidRPr="006E3A8E">
        <w:rPr>
          <w:rFonts w:ascii="Arial" w:hAnsi="Arial" w:cs="Arial"/>
          <w:sz w:val="22"/>
        </w:rPr>
        <w:t xml:space="preserve">A design certificate satisfying these requirements is to be issued by a </w:t>
      </w:r>
      <w:r w:rsidRPr="006E3A8E">
        <w:rPr>
          <w:rFonts w:ascii="Arial" w:hAnsi="Arial" w:cs="Arial"/>
          <w:spacing w:val="-6"/>
          <w:sz w:val="22"/>
        </w:rPr>
        <w:t>s</w:t>
      </w:r>
      <w:r w:rsidRPr="006E3A8E">
        <w:rPr>
          <w:rFonts w:ascii="Arial" w:hAnsi="Arial" w:cs="Arial"/>
          <w:spacing w:val="-3"/>
          <w:sz w:val="22"/>
        </w:rPr>
        <w:t>u</w:t>
      </w:r>
      <w:r w:rsidRPr="006E3A8E">
        <w:rPr>
          <w:rFonts w:ascii="Arial" w:hAnsi="Arial" w:cs="Arial"/>
          <w:sz w:val="22"/>
        </w:rPr>
        <w:t>it</w:t>
      </w:r>
      <w:r w:rsidRPr="006E3A8E">
        <w:rPr>
          <w:rFonts w:ascii="Arial" w:hAnsi="Arial" w:cs="Arial"/>
          <w:spacing w:val="-3"/>
          <w:sz w:val="22"/>
        </w:rPr>
        <w:t>ab</w:t>
      </w:r>
      <w:r w:rsidRPr="006E3A8E">
        <w:rPr>
          <w:rFonts w:ascii="Arial" w:hAnsi="Arial" w:cs="Arial"/>
          <w:sz w:val="22"/>
        </w:rPr>
        <w:t>ly</w:t>
      </w:r>
      <w:r w:rsidRPr="006E3A8E">
        <w:rPr>
          <w:rFonts w:ascii="Arial" w:hAnsi="Arial" w:cs="Arial"/>
          <w:spacing w:val="7"/>
          <w:sz w:val="22"/>
        </w:rPr>
        <w:t xml:space="preserve"> </w:t>
      </w:r>
      <w:r w:rsidRPr="006E3A8E">
        <w:rPr>
          <w:rFonts w:ascii="Arial" w:hAnsi="Arial" w:cs="Arial"/>
          <w:spacing w:val="-3"/>
          <w:sz w:val="22"/>
        </w:rPr>
        <w:t>qua</w:t>
      </w:r>
      <w:r w:rsidRPr="006E3A8E">
        <w:rPr>
          <w:rFonts w:ascii="Arial" w:hAnsi="Arial" w:cs="Arial"/>
          <w:sz w:val="22"/>
        </w:rPr>
        <w:t>l</w:t>
      </w:r>
      <w:r w:rsidRPr="006E3A8E">
        <w:rPr>
          <w:rFonts w:ascii="Arial" w:hAnsi="Arial" w:cs="Arial"/>
          <w:spacing w:val="-3"/>
          <w:sz w:val="22"/>
        </w:rPr>
        <w:t>i</w:t>
      </w:r>
      <w:r w:rsidRPr="006E3A8E">
        <w:rPr>
          <w:rFonts w:ascii="Arial" w:hAnsi="Arial" w:cs="Arial"/>
          <w:sz w:val="22"/>
        </w:rPr>
        <w:t>fi</w:t>
      </w:r>
      <w:r w:rsidRPr="006E3A8E">
        <w:rPr>
          <w:rFonts w:ascii="Arial" w:hAnsi="Arial" w:cs="Arial"/>
          <w:spacing w:val="-3"/>
          <w:sz w:val="22"/>
        </w:rPr>
        <w:t>e</w:t>
      </w:r>
      <w:r w:rsidRPr="006E3A8E">
        <w:rPr>
          <w:rFonts w:ascii="Arial" w:hAnsi="Arial" w:cs="Arial"/>
          <w:sz w:val="22"/>
        </w:rPr>
        <w:t>d</w:t>
      </w:r>
      <w:r w:rsidRPr="006E3A8E">
        <w:rPr>
          <w:rFonts w:ascii="Arial" w:hAnsi="Arial" w:cs="Arial"/>
          <w:spacing w:val="5"/>
          <w:sz w:val="22"/>
        </w:rPr>
        <w:t xml:space="preserve"> professional engineer and submitted to the</w:t>
      </w:r>
      <w:r w:rsidRPr="006E3A8E">
        <w:rPr>
          <w:rFonts w:ascii="Arial" w:hAnsi="Arial"/>
          <w:sz w:val="22"/>
        </w:rPr>
        <w:t xml:space="preserve"> Certifier</w:t>
      </w:r>
      <w:r w:rsidRPr="006E3A8E">
        <w:rPr>
          <w:rFonts w:ascii="Arial" w:hAnsi="Arial" w:cs="Arial"/>
          <w:spacing w:val="5"/>
          <w:sz w:val="22"/>
        </w:rPr>
        <w:t xml:space="preserve"> prior to the issue of a </w:t>
      </w:r>
      <w:r w:rsidRPr="006E3A8E">
        <w:rPr>
          <w:rFonts w:ascii="Arial" w:hAnsi="Arial" w:cs="Arial"/>
          <w:i/>
          <w:spacing w:val="5"/>
          <w:sz w:val="22"/>
        </w:rPr>
        <w:t xml:space="preserve">CC. </w:t>
      </w:r>
    </w:p>
    <w:p w:rsidR="006E3A8E" w:rsidRPr="006E3A8E" w:rsidRDefault="006E3A8E" w:rsidP="006E3A8E">
      <w:pPr>
        <w:rPr>
          <w:rFonts w:ascii="Arial" w:hAnsi="Arial" w:cs="Arial"/>
          <w:b/>
          <w:sz w:val="22"/>
          <w:szCs w:val="22"/>
        </w:rPr>
      </w:pPr>
    </w:p>
    <w:p w:rsidR="006E3A8E" w:rsidRDefault="006632E7" w:rsidP="00534408">
      <w:pPr>
        <w:pStyle w:val="ListParagraph"/>
        <w:numPr>
          <w:ilvl w:val="0"/>
          <w:numId w:val="26"/>
        </w:numPr>
        <w:rPr>
          <w:rFonts w:ascii="Arial" w:hAnsi="Arial" w:cs="Arial"/>
          <w:b/>
          <w:sz w:val="22"/>
          <w:szCs w:val="22"/>
        </w:rPr>
      </w:pPr>
      <w:r>
        <w:rPr>
          <w:rFonts w:ascii="Arial" w:hAnsi="Arial" w:cs="Arial"/>
          <w:b/>
          <w:sz w:val="22"/>
          <w:szCs w:val="22"/>
        </w:rPr>
        <w:t>Stormwater – Discharge (General)</w:t>
      </w:r>
    </w:p>
    <w:p w:rsidR="006632E7" w:rsidRDefault="006632E7" w:rsidP="006632E7">
      <w:pPr>
        <w:rPr>
          <w:rFonts w:ascii="Arial" w:hAnsi="Arial" w:cs="Arial"/>
          <w:b/>
          <w:sz w:val="22"/>
          <w:szCs w:val="22"/>
        </w:rPr>
      </w:pPr>
    </w:p>
    <w:p w:rsidR="006632E7" w:rsidRPr="006632E7" w:rsidRDefault="006632E7" w:rsidP="006632E7">
      <w:pPr>
        <w:rPr>
          <w:rFonts w:ascii="Arial" w:hAnsi="Arial" w:cs="Arial"/>
          <w:sz w:val="22"/>
          <w:szCs w:val="22"/>
        </w:rPr>
      </w:pPr>
      <w:r w:rsidRPr="006632E7">
        <w:rPr>
          <w:rFonts w:ascii="Arial" w:hAnsi="Arial" w:cs="Arial"/>
          <w:sz w:val="22"/>
          <w:szCs w:val="22"/>
        </w:rPr>
        <w:t xml:space="preserve">The applicant shall collect all roof and stormwater runoff from the impervious areas on site, and any other drainage entering the site, and discharge it to Council's satisfaction in accordance with Council's ‘Engineering Requirements for Development’.  </w:t>
      </w:r>
      <w:r w:rsidRPr="006632E7">
        <w:rPr>
          <w:rFonts w:ascii="Arial" w:hAnsi="Arial" w:cs="Arial"/>
          <w:sz w:val="22"/>
          <w:szCs w:val="22"/>
        </w:rPr>
        <w:br/>
      </w:r>
      <w:r w:rsidRPr="006632E7">
        <w:rPr>
          <w:rFonts w:ascii="Arial" w:hAnsi="Arial" w:cs="Arial"/>
          <w:sz w:val="22"/>
          <w:szCs w:val="22"/>
        </w:rPr>
        <w:br/>
      </w:r>
      <w:r w:rsidRPr="006632E7">
        <w:rPr>
          <w:rFonts w:ascii="Arial" w:hAnsi="Arial" w:cs="Arial"/>
          <w:sz w:val="22"/>
          <w:szCs w:val="22"/>
        </w:rPr>
        <w:lastRenderedPageBreak/>
        <w:t xml:space="preserve">The plans submitted in association with the </w:t>
      </w:r>
      <w:r w:rsidRPr="006632E7">
        <w:rPr>
          <w:rFonts w:ascii="Arial" w:hAnsi="Arial" w:cs="Arial"/>
          <w:i/>
          <w:sz w:val="22"/>
          <w:szCs w:val="22"/>
        </w:rPr>
        <w:t>CC</w:t>
      </w:r>
      <w:r w:rsidRPr="006632E7">
        <w:rPr>
          <w:rFonts w:ascii="Arial" w:hAnsi="Arial" w:cs="Arial"/>
          <w:sz w:val="22"/>
          <w:szCs w:val="22"/>
        </w:rPr>
        <w:t xml:space="preserve"> application are to demonstrate compliance with this requirement.  The plans are be approved by the Certifier as satisfying this requirement prior to the issue of the </w:t>
      </w:r>
      <w:r w:rsidRPr="006632E7">
        <w:rPr>
          <w:rFonts w:ascii="Arial" w:hAnsi="Arial" w:cs="Arial"/>
          <w:i/>
          <w:sz w:val="22"/>
          <w:szCs w:val="22"/>
        </w:rPr>
        <w:t xml:space="preserve">CC.  </w:t>
      </w:r>
    </w:p>
    <w:p w:rsidR="006632E7" w:rsidRPr="006632E7" w:rsidRDefault="006632E7" w:rsidP="006632E7">
      <w:pPr>
        <w:rPr>
          <w:rFonts w:ascii="Arial" w:hAnsi="Arial" w:cs="Arial"/>
          <w:b/>
          <w:sz w:val="22"/>
          <w:szCs w:val="22"/>
        </w:rPr>
      </w:pPr>
    </w:p>
    <w:p w:rsidR="006632E7" w:rsidRDefault="006632E7" w:rsidP="00534408">
      <w:pPr>
        <w:pStyle w:val="ListParagraph"/>
        <w:numPr>
          <w:ilvl w:val="0"/>
          <w:numId w:val="26"/>
        </w:numPr>
        <w:rPr>
          <w:rFonts w:ascii="Arial" w:hAnsi="Arial" w:cs="Arial"/>
          <w:b/>
          <w:sz w:val="22"/>
          <w:szCs w:val="22"/>
        </w:rPr>
      </w:pPr>
      <w:r>
        <w:rPr>
          <w:rFonts w:ascii="Arial" w:hAnsi="Arial" w:cs="Arial"/>
          <w:b/>
          <w:sz w:val="22"/>
          <w:szCs w:val="22"/>
        </w:rPr>
        <w:t>Dilapidation Report – Council Property</w:t>
      </w:r>
    </w:p>
    <w:p w:rsidR="006632E7" w:rsidRDefault="006632E7" w:rsidP="006632E7">
      <w:pPr>
        <w:rPr>
          <w:rFonts w:ascii="Arial" w:hAnsi="Arial" w:cs="Arial"/>
          <w:b/>
          <w:sz w:val="22"/>
          <w:szCs w:val="22"/>
        </w:rPr>
      </w:pPr>
    </w:p>
    <w:p w:rsidR="006632E7" w:rsidRPr="006632E7" w:rsidRDefault="006632E7" w:rsidP="006632E7">
      <w:pPr>
        <w:rPr>
          <w:rFonts w:ascii="Arial" w:hAnsi="Arial" w:cs="Arial"/>
          <w:sz w:val="22"/>
          <w:szCs w:val="22"/>
        </w:rPr>
      </w:pPr>
      <w:r w:rsidRPr="006632E7">
        <w:rPr>
          <w:rFonts w:ascii="Arial" w:hAnsi="Arial" w:cs="Arial"/>
          <w:sz w:val="22"/>
          <w:szCs w:val="22"/>
        </w:rPr>
        <w:t xml:space="preserve">A dilapidation report on the visible and structural condition of the following public infrastructure must be provided to Council prior to the issue of a </w:t>
      </w:r>
      <w:r w:rsidRPr="006632E7">
        <w:rPr>
          <w:rFonts w:ascii="Arial" w:hAnsi="Arial" w:cs="Arial"/>
          <w:i/>
          <w:sz w:val="22"/>
          <w:szCs w:val="22"/>
        </w:rPr>
        <w:t>CC:</w:t>
      </w:r>
      <w:r w:rsidRPr="006632E7">
        <w:rPr>
          <w:rFonts w:ascii="Arial" w:hAnsi="Arial" w:cs="Arial"/>
          <w:i/>
          <w:sz w:val="22"/>
          <w:szCs w:val="22"/>
        </w:rPr>
        <w:br/>
      </w:r>
      <w:r w:rsidRPr="006632E7">
        <w:rPr>
          <w:rFonts w:ascii="Arial" w:hAnsi="Arial" w:cs="Arial"/>
          <w:i/>
          <w:sz w:val="22"/>
          <w:szCs w:val="22"/>
        </w:rPr>
        <w:br/>
      </w:r>
      <w:r w:rsidRPr="006632E7">
        <w:rPr>
          <w:rFonts w:ascii="Arial" w:hAnsi="Arial" w:cs="Arial"/>
          <w:sz w:val="22"/>
          <w:szCs w:val="22"/>
        </w:rPr>
        <w:t>a)</w:t>
      </w:r>
      <w:r w:rsidRPr="006632E7">
        <w:rPr>
          <w:rFonts w:ascii="Arial" w:hAnsi="Arial" w:cs="Arial"/>
          <w:i/>
          <w:sz w:val="22"/>
          <w:szCs w:val="22"/>
        </w:rPr>
        <w:tab/>
      </w:r>
      <w:r w:rsidRPr="006632E7">
        <w:rPr>
          <w:rFonts w:ascii="Arial" w:hAnsi="Arial" w:cs="Arial"/>
          <w:sz w:val="22"/>
          <w:szCs w:val="22"/>
          <w:lang w:val="en-US"/>
        </w:rPr>
        <w:t>Lovedale Road pavement &amp; shoulders along the site frontage</w:t>
      </w:r>
      <w:r w:rsidRPr="006632E7">
        <w:rPr>
          <w:rFonts w:ascii="Arial" w:hAnsi="Arial" w:cs="Arial"/>
          <w:sz w:val="22"/>
          <w:szCs w:val="22"/>
        </w:rPr>
        <w:br/>
      </w:r>
      <w:r w:rsidRPr="006632E7">
        <w:rPr>
          <w:rFonts w:ascii="Arial" w:hAnsi="Arial" w:cs="Arial"/>
          <w:sz w:val="22"/>
          <w:szCs w:val="22"/>
        </w:rPr>
        <w:br/>
        <w:t xml:space="preserve">The dilapidation report is to be prepared by a practising Structural / Civil Engineer agreed to by both the applicant and Council.  All costs incurred in achieving compliance with this condition shall be borne by the applicant. </w:t>
      </w:r>
      <w:r w:rsidRPr="006632E7">
        <w:rPr>
          <w:rFonts w:ascii="Arial" w:hAnsi="Arial" w:cs="Arial"/>
          <w:sz w:val="22"/>
          <w:szCs w:val="22"/>
        </w:rPr>
        <w:br/>
      </w:r>
      <w:r w:rsidRPr="006632E7">
        <w:rPr>
          <w:rFonts w:ascii="Arial" w:hAnsi="Arial" w:cs="Arial"/>
          <w:sz w:val="22"/>
          <w:szCs w:val="22"/>
        </w:rPr>
        <w:br/>
        <w:t>The liability of any damage to public infrastructure in the vicinity of the site, where such damage is not accurately recorded by the requirements of this condition, will be borne by the applicant</w:t>
      </w:r>
    </w:p>
    <w:p w:rsidR="006632E7" w:rsidRPr="006632E7" w:rsidRDefault="006632E7" w:rsidP="006632E7">
      <w:pPr>
        <w:rPr>
          <w:rFonts w:ascii="Arial" w:hAnsi="Arial" w:cs="Arial"/>
          <w:b/>
          <w:sz w:val="22"/>
          <w:szCs w:val="22"/>
        </w:rPr>
      </w:pPr>
    </w:p>
    <w:p w:rsidR="006632E7" w:rsidRDefault="006632E7" w:rsidP="00534408">
      <w:pPr>
        <w:pStyle w:val="ListParagraph"/>
        <w:numPr>
          <w:ilvl w:val="0"/>
          <w:numId w:val="26"/>
        </w:numPr>
        <w:rPr>
          <w:rFonts w:ascii="Arial" w:hAnsi="Arial" w:cs="Arial"/>
          <w:b/>
          <w:sz w:val="22"/>
          <w:szCs w:val="22"/>
        </w:rPr>
      </w:pPr>
      <w:r>
        <w:rPr>
          <w:rFonts w:ascii="Arial" w:hAnsi="Arial" w:cs="Arial"/>
          <w:b/>
          <w:sz w:val="22"/>
          <w:szCs w:val="22"/>
        </w:rPr>
        <w:t xml:space="preserve">Access Road </w:t>
      </w:r>
    </w:p>
    <w:p w:rsidR="006632E7" w:rsidRDefault="006632E7" w:rsidP="006632E7">
      <w:pPr>
        <w:rPr>
          <w:rFonts w:ascii="Arial" w:hAnsi="Arial" w:cs="Arial"/>
          <w:b/>
          <w:sz w:val="22"/>
          <w:szCs w:val="22"/>
        </w:rPr>
      </w:pPr>
    </w:p>
    <w:p w:rsidR="006632E7" w:rsidRPr="006632E7" w:rsidRDefault="006632E7" w:rsidP="006632E7">
      <w:pPr>
        <w:rPr>
          <w:rFonts w:ascii="Arial" w:hAnsi="Arial" w:cs="Arial"/>
          <w:sz w:val="22"/>
          <w:szCs w:val="22"/>
        </w:rPr>
      </w:pPr>
      <w:r w:rsidRPr="006632E7">
        <w:rPr>
          <w:rFonts w:ascii="Arial" w:hAnsi="Arial" w:cs="Arial"/>
          <w:sz w:val="22"/>
          <w:szCs w:val="22"/>
        </w:rPr>
        <w:t xml:space="preserve">The registered proprietors shall provide details of an all-weather access road from the property boundary to the proposed </w:t>
      </w:r>
      <w:r w:rsidRPr="006632E7">
        <w:rPr>
          <w:rFonts w:ascii="Arial" w:hAnsi="Arial" w:cs="Arial"/>
          <w:sz w:val="22"/>
          <w:szCs w:val="22"/>
          <w:lang w:val="en-US"/>
        </w:rPr>
        <w:t>development</w:t>
      </w:r>
      <w:r w:rsidRPr="006632E7">
        <w:rPr>
          <w:rFonts w:ascii="Arial" w:hAnsi="Arial" w:cs="Arial"/>
          <w:sz w:val="22"/>
          <w:szCs w:val="22"/>
        </w:rPr>
        <w:t>. The access road will need to be constructed to 4m wide, 100mm thick pavement with 1m wide clear verges either side and incorporate a culvert crossing in accordance with hdb drawing Ref.21038 dated 10/03/2022. All works are to be in accordance with Council’s ‘Engineering Requirements for Development’ and NSW Rural Fire Service ‘Planning for Bushfire Protection’ to serve the proposed development.</w:t>
      </w:r>
    </w:p>
    <w:p w:rsidR="006632E7" w:rsidRPr="006632E7" w:rsidRDefault="006632E7" w:rsidP="006632E7">
      <w:pPr>
        <w:rPr>
          <w:rFonts w:ascii="Arial" w:hAnsi="Arial" w:cs="Arial"/>
          <w:sz w:val="22"/>
          <w:szCs w:val="22"/>
        </w:rPr>
      </w:pPr>
    </w:p>
    <w:p w:rsidR="006632E7" w:rsidRDefault="006632E7" w:rsidP="006632E7">
      <w:pPr>
        <w:rPr>
          <w:rFonts w:ascii="Arial" w:hAnsi="Arial" w:cs="Arial"/>
          <w:i/>
          <w:sz w:val="22"/>
          <w:szCs w:val="22"/>
        </w:rPr>
      </w:pPr>
      <w:r w:rsidRPr="006632E7">
        <w:rPr>
          <w:rFonts w:ascii="Arial" w:hAnsi="Arial" w:cs="Arial"/>
          <w:sz w:val="22"/>
          <w:szCs w:val="22"/>
        </w:rPr>
        <w:t xml:space="preserve">The plans submitted in association with the </w:t>
      </w:r>
      <w:r w:rsidRPr="006632E7">
        <w:rPr>
          <w:rFonts w:ascii="Arial" w:hAnsi="Arial" w:cs="Arial"/>
          <w:i/>
          <w:sz w:val="22"/>
          <w:szCs w:val="22"/>
        </w:rPr>
        <w:t xml:space="preserve">CC </w:t>
      </w:r>
      <w:r w:rsidRPr="006632E7">
        <w:rPr>
          <w:rFonts w:ascii="Arial" w:hAnsi="Arial" w:cs="Arial"/>
          <w:sz w:val="22"/>
          <w:szCs w:val="22"/>
        </w:rPr>
        <w:t xml:space="preserve">application are to demonstrate compliance with this requirement.  The plans are to be approved by the Certifier as satisfying this requirement prior to the issue of a </w:t>
      </w:r>
      <w:r w:rsidRPr="006632E7">
        <w:rPr>
          <w:rFonts w:ascii="Arial" w:hAnsi="Arial" w:cs="Arial"/>
          <w:i/>
          <w:sz w:val="22"/>
          <w:szCs w:val="22"/>
        </w:rPr>
        <w:t xml:space="preserve">CC.  </w:t>
      </w:r>
    </w:p>
    <w:p w:rsidR="00F44C55" w:rsidRDefault="00F44C55" w:rsidP="006632E7">
      <w:pPr>
        <w:rPr>
          <w:rFonts w:ascii="Arial" w:hAnsi="Arial" w:cs="Arial"/>
          <w:i/>
          <w:sz w:val="22"/>
          <w:szCs w:val="22"/>
        </w:rPr>
      </w:pPr>
    </w:p>
    <w:p w:rsidR="00F44C55" w:rsidRPr="00F44C55" w:rsidRDefault="00F44C55" w:rsidP="00F44C55">
      <w:pPr>
        <w:pStyle w:val="ListParagraph"/>
        <w:numPr>
          <w:ilvl w:val="0"/>
          <w:numId w:val="26"/>
        </w:numPr>
        <w:rPr>
          <w:rFonts w:ascii="Arial" w:hAnsi="Arial" w:cs="Arial"/>
          <w:b/>
          <w:sz w:val="22"/>
          <w:szCs w:val="22"/>
        </w:rPr>
      </w:pPr>
      <w:r w:rsidRPr="00F44C55">
        <w:rPr>
          <w:rFonts w:ascii="Arial" w:hAnsi="Arial" w:cs="Arial"/>
          <w:b/>
          <w:sz w:val="22"/>
          <w:szCs w:val="22"/>
        </w:rPr>
        <w:t xml:space="preserve">Detailed Landscape Plan </w:t>
      </w:r>
    </w:p>
    <w:p w:rsidR="006632E7" w:rsidRDefault="006632E7" w:rsidP="006632E7">
      <w:pPr>
        <w:rPr>
          <w:rFonts w:ascii="Arial" w:hAnsi="Arial" w:cs="Arial"/>
          <w:b/>
          <w:sz w:val="22"/>
          <w:szCs w:val="22"/>
        </w:rPr>
      </w:pPr>
    </w:p>
    <w:p w:rsidR="00F44C55" w:rsidRDefault="00F44C55" w:rsidP="00F44C55">
      <w:pPr>
        <w:tabs>
          <w:tab w:val="left" w:pos="720"/>
        </w:tabs>
        <w:rPr>
          <w:rFonts w:ascii="Arial" w:hAnsi="Arial"/>
          <w:sz w:val="22"/>
        </w:rPr>
      </w:pPr>
      <w:r w:rsidRPr="00F44C55">
        <w:rPr>
          <w:rFonts w:ascii="Arial" w:hAnsi="Arial"/>
          <w:sz w:val="22"/>
        </w:rPr>
        <w:t xml:space="preserve">A detailed Landscape Plan prepared by a suitably qualified person must be submitted and approved, prior to the issue of a </w:t>
      </w:r>
      <w:r w:rsidRPr="00F44C55">
        <w:rPr>
          <w:rFonts w:ascii="Arial" w:hAnsi="Arial"/>
          <w:i/>
          <w:sz w:val="22"/>
        </w:rPr>
        <w:t>CC</w:t>
      </w:r>
      <w:r w:rsidRPr="00F44C55">
        <w:rPr>
          <w:rFonts w:ascii="Arial" w:hAnsi="Arial"/>
          <w:sz w:val="22"/>
        </w:rPr>
        <w:t>.  The plan must include:</w:t>
      </w:r>
      <w:r w:rsidRPr="00F44C55">
        <w:rPr>
          <w:rFonts w:ascii="Arial" w:hAnsi="Arial"/>
          <w:sz w:val="22"/>
        </w:rPr>
        <w:br/>
      </w:r>
      <w:r w:rsidRPr="00F44C55">
        <w:rPr>
          <w:rFonts w:ascii="Arial" w:hAnsi="Arial"/>
          <w:sz w:val="22"/>
        </w:rPr>
        <w:br/>
        <w:t>a)</w:t>
      </w:r>
      <w:r w:rsidRPr="00F44C55">
        <w:rPr>
          <w:rFonts w:ascii="Arial" w:hAnsi="Arial"/>
          <w:sz w:val="22"/>
        </w:rPr>
        <w:tab/>
        <w:t xml:space="preserve">Location of all proposed and existing planting, delineating existing trees to be retained, </w:t>
      </w:r>
      <w:r w:rsidRPr="00F44C55">
        <w:rPr>
          <w:rFonts w:ascii="Arial" w:hAnsi="Arial"/>
          <w:sz w:val="22"/>
        </w:rPr>
        <w:tab/>
        <w:t>removed or transplanted</w:t>
      </w:r>
      <w:r w:rsidRPr="00F44C55">
        <w:rPr>
          <w:rFonts w:ascii="Arial" w:hAnsi="Arial"/>
          <w:sz w:val="22"/>
        </w:rPr>
        <w:br/>
      </w:r>
      <w:r w:rsidRPr="00F44C55">
        <w:rPr>
          <w:rFonts w:ascii="Arial" w:hAnsi="Arial"/>
          <w:sz w:val="22"/>
        </w:rPr>
        <w:br/>
        <w:t>b)</w:t>
      </w:r>
      <w:r w:rsidRPr="00F44C55">
        <w:rPr>
          <w:rFonts w:ascii="Arial" w:hAnsi="Arial"/>
          <w:sz w:val="22"/>
        </w:rPr>
        <w:tab/>
        <w:t>A detailed planting schedule including species by botanica</w:t>
      </w:r>
      <w:r>
        <w:rPr>
          <w:rFonts w:ascii="Arial" w:hAnsi="Arial"/>
          <w:sz w:val="22"/>
        </w:rPr>
        <w:t>l and common names, quantities,</w:t>
      </w:r>
    </w:p>
    <w:p w:rsidR="00F44C55" w:rsidRDefault="00F44C55" w:rsidP="00F44C55">
      <w:pPr>
        <w:tabs>
          <w:tab w:val="left" w:pos="720"/>
        </w:tabs>
        <w:rPr>
          <w:rFonts w:ascii="Arial" w:hAnsi="Arial"/>
          <w:sz w:val="22"/>
        </w:rPr>
      </w:pPr>
      <w:r>
        <w:rPr>
          <w:rFonts w:ascii="Arial" w:hAnsi="Arial"/>
          <w:sz w:val="22"/>
        </w:rPr>
        <w:tab/>
      </w:r>
      <w:r w:rsidRPr="00F44C55">
        <w:rPr>
          <w:rFonts w:ascii="Arial" w:hAnsi="Arial"/>
          <w:sz w:val="22"/>
        </w:rPr>
        <w:t xml:space="preserve">pot sizes and estimated size at maturity </w:t>
      </w:r>
      <w:r w:rsidRPr="00F44C55">
        <w:rPr>
          <w:rFonts w:ascii="Arial" w:hAnsi="Arial"/>
          <w:sz w:val="22"/>
        </w:rPr>
        <w:br/>
      </w:r>
      <w:r w:rsidRPr="00F44C55">
        <w:rPr>
          <w:rFonts w:ascii="Arial" w:hAnsi="Arial"/>
          <w:sz w:val="22"/>
        </w:rPr>
        <w:br/>
        <w:t>c)</w:t>
      </w:r>
      <w:r w:rsidRPr="00F44C55">
        <w:rPr>
          <w:rFonts w:ascii="Arial" w:hAnsi="Arial"/>
          <w:sz w:val="22"/>
        </w:rPr>
        <w:tab/>
        <w:t>Details of planting procedure</w:t>
      </w:r>
      <w:r w:rsidRPr="00F44C55">
        <w:rPr>
          <w:rFonts w:ascii="Arial" w:hAnsi="Arial"/>
          <w:sz w:val="22"/>
        </w:rPr>
        <w:br/>
      </w:r>
      <w:r w:rsidRPr="00F44C55">
        <w:rPr>
          <w:rFonts w:ascii="Arial" w:hAnsi="Arial"/>
          <w:sz w:val="22"/>
        </w:rPr>
        <w:br/>
        <w:t>d)</w:t>
      </w:r>
      <w:r w:rsidRPr="00F44C55">
        <w:rPr>
          <w:rFonts w:ascii="Arial" w:hAnsi="Arial"/>
          <w:sz w:val="22"/>
        </w:rPr>
        <w:tab/>
        <w:t xml:space="preserve">Details of earthworks including mounding, retaining walls and planter boxes </w:t>
      </w:r>
      <w:r w:rsidRPr="00F44C55">
        <w:rPr>
          <w:rFonts w:ascii="Arial" w:hAnsi="Arial"/>
          <w:sz w:val="22"/>
        </w:rPr>
        <w:br/>
      </w:r>
      <w:r w:rsidRPr="00F44C55">
        <w:rPr>
          <w:rFonts w:ascii="Arial" w:hAnsi="Arial"/>
          <w:sz w:val="22"/>
        </w:rPr>
        <w:br/>
        <w:t>e)</w:t>
      </w:r>
      <w:r w:rsidRPr="00F44C55">
        <w:rPr>
          <w:rFonts w:ascii="Arial" w:hAnsi="Arial"/>
          <w:sz w:val="22"/>
        </w:rPr>
        <w:tab/>
        <w:t xml:space="preserve">A landscape maintenance schedule for the owner/occupier to administer over </w:t>
      </w:r>
      <w:r>
        <w:rPr>
          <w:rFonts w:ascii="Arial" w:hAnsi="Arial"/>
          <w:sz w:val="22"/>
        </w:rPr>
        <w:t>the</w:t>
      </w:r>
    </w:p>
    <w:p w:rsidR="00F44C55" w:rsidRDefault="00F44C55" w:rsidP="00F44C55">
      <w:pPr>
        <w:tabs>
          <w:tab w:val="left" w:pos="720"/>
        </w:tabs>
        <w:rPr>
          <w:rFonts w:ascii="Arial" w:hAnsi="Arial"/>
          <w:sz w:val="22"/>
        </w:rPr>
      </w:pPr>
      <w:r>
        <w:rPr>
          <w:rFonts w:ascii="Arial" w:hAnsi="Arial"/>
          <w:sz w:val="22"/>
        </w:rPr>
        <w:tab/>
      </w:r>
      <w:r w:rsidRPr="00F44C55">
        <w:rPr>
          <w:rFonts w:ascii="Arial" w:hAnsi="Arial"/>
          <w:sz w:val="22"/>
        </w:rPr>
        <w:t>determined time frame</w:t>
      </w:r>
      <w:r w:rsidRPr="00F44C55">
        <w:rPr>
          <w:rFonts w:ascii="Arial" w:hAnsi="Arial"/>
          <w:sz w:val="22"/>
        </w:rPr>
        <w:br/>
      </w:r>
      <w:r w:rsidRPr="00F44C55">
        <w:rPr>
          <w:rFonts w:ascii="Arial" w:hAnsi="Arial"/>
          <w:sz w:val="22"/>
        </w:rPr>
        <w:br/>
        <w:t>f)</w:t>
      </w:r>
      <w:r w:rsidRPr="00F44C55">
        <w:rPr>
          <w:rFonts w:ascii="Arial" w:hAnsi="Arial"/>
          <w:sz w:val="22"/>
        </w:rPr>
        <w:tab/>
        <w:t>Details of drainage and watering systems including d</w:t>
      </w:r>
      <w:r>
        <w:rPr>
          <w:rFonts w:ascii="Arial" w:hAnsi="Arial"/>
          <w:sz w:val="22"/>
        </w:rPr>
        <w:t>etailed specification and plans</w:t>
      </w:r>
    </w:p>
    <w:p w:rsidR="00F44C55" w:rsidRDefault="00F44C55" w:rsidP="00F44C55">
      <w:pPr>
        <w:tabs>
          <w:tab w:val="left" w:pos="720"/>
        </w:tabs>
        <w:rPr>
          <w:rFonts w:ascii="Arial" w:hAnsi="Arial" w:cs="Arial"/>
          <w:noProof/>
          <w:sz w:val="22"/>
          <w:szCs w:val="22"/>
          <w:lang w:val="en-US"/>
        </w:rPr>
      </w:pPr>
      <w:r>
        <w:rPr>
          <w:rFonts w:ascii="Arial" w:hAnsi="Arial"/>
          <w:sz w:val="22"/>
        </w:rPr>
        <w:tab/>
      </w:r>
      <w:r w:rsidRPr="00F44C55">
        <w:rPr>
          <w:rFonts w:ascii="Arial" w:hAnsi="Arial"/>
          <w:sz w:val="22"/>
        </w:rPr>
        <w:t xml:space="preserve">including; proposed material, make/model, dimensions, quantities </w:t>
      </w:r>
      <w:r w:rsidRPr="00F44C55">
        <w:rPr>
          <w:rFonts w:ascii="Arial" w:hAnsi="Arial"/>
          <w:sz w:val="22"/>
        </w:rPr>
        <w:br/>
      </w:r>
      <w:r w:rsidRPr="00F44C55">
        <w:rPr>
          <w:rFonts w:ascii="Arial" w:hAnsi="Arial"/>
          <w:sz w:val="22"/>
        </w:rPr>
        <w:br/>
        <w:t>g)</w:t>
      </w:r>
      <w:r w:rsidRPr="00F44C55">
        <w:rPr>
          <w:rFonts w:ascii="Arial" w:hAnsi="Arial"/>
          <w:sz w:val="22"/>
        </w:rPr>
        <w:tab/>
        <w:t>The landscaping of the site is to be designed to:</w:t>
      </w:r>
      <w:r w:rsidRPr="00F44C55">
        <w:rPr>
          <w:rFonts w:ascii="Arial" w:hAnsi="Arial"/>
          <w:sz w:val="22"/>
        </w:rPr>
        <w:br/>
      </w:r>
      <w:r w:rsidRPr="00F44C55">
        <w:rPr>
          <w:rFonts w:ascii="Arial" w:hAnsi="Arial"/>
          <w:sz w:val="22"/>
        </w:rPr>
        <w:br/>
        <w:t xml:space="preserve"> </w:t>
      </w:r>
      <w:r w:rsidRPr="00F44C55">
        <w:rPr>
          <w:rFonts w:ascii="Arial" w:hAnsi="Arial"/>
          <w:sz w:val="22"/>
        </w:rPr>
        <w:tab/>
        <w:t>i)</w:t>
      </w:r>
      <w:r w:rsidRPr="00F44C55">
        <w:rPr>
          <w:rFonts w:ascii="Arial" w:hAnsi="Arial"/>
          <w:sz w:val="22"/>
        </w:rPr>
        <w:tab/>
        <w:t>Be low maintenance with native species</w:t>
      </w:r>
      <w:r>
        <w:rPr>
          <w:rFonts w:ascii="Arial" w:hAnsi="Arial"/>
          <w:sz w:val="22"/>
        </w:rPr>
        <w:t xml:space="preserve"> </w:t>
      </w:r>
      <w:r>
        <w:rPr>
          <w:rFonts w:ascii="Arial" w:hAnsi="Arial" w:cs="Arial"/>
          <w:noProof/>
          <w:sz w:val="22"/>
          <w:szCs w:val="22"/>
          <w:lang w:val="en-US"/>
        </w:rPr>
        <w:t>characteristic of the Lower Hunter Spotted</w:t>
      </w:r>
    </w:p>
    <w:p w:rsidR="00F44C55" w:rsidRDefault="00F44C55" w:rsidP="00F44C55">
      <w:pPr>
        <w:tabs>
          <w:tab w:val="left" w:pos="720"/>
        </w:tabs>
        <w:rPr>
          <w:rFonts w:ascii="Arial" w:hAnsi="Arial"/>
          <w:sz w:val="22"/>
        </w:rPr>
      </w:pPr>
      <w:r>
        <w:rPr>
          <w:rFonts w:ascii="Arial" w:hAnsi="Arial" w:cs="Arial"/>
          <w:noProof/>
          <w:sz w:val="22"/>
          <w:szCs w:val="22"/>
          <w:lang w:val="en-US"/>
        </w:rPr>
        <w:tab/>
      </w:r>
      <w:r>
        <w:rPr>
          <w:rFonts w:ascii="Arial" w:hAnsi="Arial" w:cs="Arial"/>
          <w:noProof/>
          <w:sz w:val="22"/>
          <w:szCs w:val="22"/>
          <w:lang w:val="en-US"/>
        </w:rPr>
        <w:tab/>
        <w:t>Gum – Ironbark Forest EEC</w:t>
      </w:r>
      <w:r w:rsidRPr="00F44C55">
        <w:rPr>
          <w:rFonts w:ascii="Arial" w:hAnsi="Arial"/>
          <w:sz w:val="22"/>
        </w:rPr>
        <w:t xml:space="preserve"> </w:t>
      </w:r>
      <w:r w:rsidRPr="00F44C55">
        <w:rPr>
          <w:rFonts w:ascii="Arial" w:hAnsi="Arial"/>
          <w:sz w:val="22"/>
        </w:rPr>
        <w:br/>
        <w:t xml:space="preserve"> </w:t>
      </w:r>
      <w:r w:rsidRPr="00F44C55">
        <w:rPr>
          <w:rFonts w:ascii="Arial" w:hAnsi="Arial"/>
          <w:sz w:val="22"/>
        </w:rPr>
        <w:tab/>
        <w:t>ii)</w:t>
      </w:r>
      <w:r w:rsidRPr="00F44C55">
        <w:rPr>
          <w:rFonts w:ascii="Arial" w:hAnsi="Arial"/>
          <w:sz w:val="22"/>
        </w:rPr>
        <w:tab/>
        <w:t>Be designed for a safe level of transparency</w:t>
      </w:r>
      <w:r w:rsidRPr="00F44C55">
        <w:rPr>
          <w:rFonts w:ascii="Arial" w:hAnsi="Arial"/>
          <w:sz w:val="22"/>
        </w:rPr>
        <w:br/>
      </w:r>
      <w:r w:rsidRPr="00F44C55">
        <w:rPr>
          <w:rFonts w:ascii="Arial" w:hAnsi="Arial"/>
          <w:sz w:val="22"/>
        </w:rPr>
        <w:lastRenderedPageBreak/>
        <w:t xml:space="preserve"> </w:t>
      </w:r>
      <w:r w:rsidRPr="00F44C55">
        <w:rPr>
          <w:rFonts w:ascii="Arial" w:hAnsi="Arial"/>
          <w:sz w:val="22"/>
        </w:rPr>
        <w:tab/>
        <w:t>iii)</w:t>
      </w:r>
      <w:r w:rsidRPr="00F44C55">
        <w:rPr>
          <w:rFonts w:ascii="Arial" w:hAnsi="Arial"/>
          <w:sz w:val="22"/>
        </w:rPr>
        <w:tab/>
        <w:t xml:space="preserve">Include significant canopy trees where possible </w:t>
      </w:r>
      <w:r w:rsidRPr="00F44C55">
        <w:rPr>
          <w:rFonts w:ascii="Arial" w:hAnsi="Arial"/>
          <w:sz w:val="22"/>
        </w:rPr>
        <w:br/>
        <w:t xml:space="preserve"> </w:t>
      </w:r>
      <w:r w:rsidRPr="00F44C55">
        <w:rPr>
          <w:rFonts w:ascii="Arial" w:hAnsi="Arial"/>
          <w:sz w:val="22"/>
        </w:rPr>
        <w:tab/>
        <w:t>iv)</w:t>
      </w:r>
      <w:r w:rsidRPr="00F44C55">
        <w:rPr>
          <w:rFonts w:ascii="Arial" w:hAnsi="Arial"/>
          <w:sz w:val="22"/>
        </w:rPr>
        <w:tab/>
        <w:t>Include trees and shrubs known to be fauna food sources where possible</w:t>
      </w:r>
      <w:r w:rsidRPr="00F44C55">
        <w:rPr>
          <w:rFonts w:ascii="Arial" w:hAnsi="Arial"/>
          <w:sz w:val="22"/>
        </w:rPr>
        <w:br/>
        <w:t xml:space="preserve"> </w:t>
      </w:r>
      <w:r w:rsidRPr="00F44C55">
        <w:rPr>
          <w:rFonts w:ascii="Arial" w:hAnsi="Arial"/>
          <w:sz w:val="22"/>
        </w:rPr>
        <w:tab/>
        <w:t>v)</w:t>
      </w:r>
      <w:r w:rsidRPr="00F44C55">
        <w:rPr>
          <w:rFonts w:ascii="Arial" w:hAnsi="Arial"/>
          <w:sz w:val="22"/>
        </w:rPr>
        <w:tab/>
        <w:t xml:space="preserve">Provide perimeter planting adjacent to the car park </w:t>
      </w:r>
      <w:r w:rsidRPr="00F44C55">
        <w:rPr>
          <w:rFonts w:ascii="Arial" w:hAnsi="Arial"/>
          <w:sz w:val="22"/>
        </w:rPr>
        <w:br/>
        <w:t xml:space="preserve"> </w:t>
      </w:r>
      <w:r w:rsidRPr="00F44C55">
        <w:rPr>
          <w:rFonts w:ascii="Arial" w:hAnsi="Arial"/>
          <w:sz w:val="22"/>
        </w:rPr>
        <w:tab/>
        <w:t>vi)</w:t>
      </w:r>
      <w:r w:rsidRPr="00F44C55">
        <w:rPr>
          <w:rFonts w:ascii="Arial" w:hAnsi="Arial"/>
          <w:sz w:val="22"/>
        </w:rPr>
        <w:tab/>
        <w:t>Not interfere with sight lines for vehicles entering or exi</w:t>
      </w:r>
      <w:r>
        <w:rPr>
          <w:rFonts w:ascii="Arial" w:hAnsi="Arial"/>
          <w:sz w:val="22"/>
        </w:rPr>
        <w:t>ting the site (at full height-</w:t>
      </w:r>
    </w:p>
    <w:p w:rsidR="00F44C55" w:rsidRPr="00F44C55" w:rsidRDefault="00F44C55" w:rsidP="00F44C55">
      <w:pPr>
        <w:tabs>
          <w:tab w:val="left" w:pos="720"/>
        </w:tabs>
        <w:rPr>
          <w:rFonts w:ascii="Arial" w:hAnsi="Arial"/>
          <w:sz w:val="22"/>
        </w:rPr>
      </w:pPr>
      <w:r>
        <w:rPr>
          <w:rFonts w:ascii="Arial" w:hAnsi="Arial"/>
          <w:sz w:val="22"/>
        </w:rPr>
        <w:tab/>
      </w:r>
      <w:r>
        <w:rPr>
          <w:rFonts w:ascii="Arial" w:hAnsi="Arial"/>
          <w:sz w:val="22"/>
        </w:rPr>
        <w:tab/>
      </w:r>
      <w:r w:rsidRPr="00F44C55">
        <w:rPr>
          <w:rFonts w:ascii="Arial" w:hAnsi="Arial"/>
          <w:sz w:val="22"/>
        </w:rPr>
        <w:t>post establishment)</w:t>
      </w:r>
    </w:p>
    <w:p w:rsidR="00F44C55" w:rsidRPr="00F44C55" w:rsidRDefault="00F44C55" w:rsidP="00F44C55">
      <w:pPr>
        <w:tabs>
          <w:tab w:val="left" w:pos="720"/>
        </w:tabs>
        <w:rPr>
          <w:rFonts w:ascii="Arial" w:hAnsi="Arial"/>
          <w:sz w:val="22"/>
        </w:rPr>
      </w:pPr>
    </w:p>
    <w:p w:rsidR="006632E7" w:rsidRDefault="006632E7" w:rsidP="006632E7">
      <w:pPr>
        <w:rPr>
          <w:rFonts w:ascii="Arial" w:hAnsi="Arial" w:cs="Arial"/>
          <w:b/>
          <w:sz w:val="22"/>
          <w:szCs w:val="22"/>
        </w:rPr>
      </w:pPr>
      <w:r w:rsidRPr="006632E7">
        <w:rPr>
          <w:rFonts w:ascii="Arial" w:hAnsi="Arial" w:cs="Arial"/>
          <w:b/>
          <w:sz w:val="22"/>
          <w:szCs w:val="22"/>
        </w:rPr>
        <w:t xml:space="preserve">PRIOR TO COMMENCEMENT OF WORKS </w:t>
      </w:r>
    </w:p>
    <w:p w:rsidR="006632E7" w:rsidRDefault="006632E7" w:rsidP="006632E7">
      <w:pPr>
        <w:rPr>
          <w:rFonts w:ascii="Arial" w:hAnsi="Arial" w:cs="Arial"/>
          <w:b/>
          <w:sz w:val="22"/>
          <w:szCs w:val="22"/>
        </w:rPr>
      </w:pPr>
    </w:p>
    <w:p w:rsidR="006632E7" w:rsidRDefault="006632E7" w:rsidP="006632E7">
      <w:pPr>
        <w:rPr>
          <w:rFonts w:ascii="Arial" w:hAnsi="Arial" w:cs="Arial"/>
          <w:b/>
          <w:sz w:val="22"/>
          <w:szCs w:val="22"/>
        </w:rPr>
      </w:pPr>
      <w:r w:rsidRPr="006632E7">
        <w:rPr>
          <w:rFonts w:ascii="Arial" w:hAnsi="Arial" w:cs="Arial"/>
          <w:b/>
          <w:sz w:val="22"/>
          <w:szCs w:val="22"/>
        </w:rPr>
        <w:t>The following conditions are to be complied with prior to the commencement of works on the subject site</w:t>
      </w:r>
    </w:p>
    <w:p w:rsidR="006632E7" w:rsidRPr="006632E7" w:rsidRDefault="006632E7" w:rsidP="006632E7">
      <w:pPr>
        <w:rPr>
          <w:rFonts w:ascii="Arial" w:hAnsi="Arial" w:cs="Arial"/>
          <w:b/>
          <w:sz w:val="22"/>
          <w:szCs w:val="22"/>
        </w:rPr>
      </w:pPr>
    </w:p>
    <w:p w:rsidR="006632E7" w:rsidRDefault="006632E7" w:rsidP="00534408">
      <w:pPr>
        <w:pStyle w:val="ListParagraph"/>
        <w:numPr>
          <w:ilvl w:val="0"/>
          <w:numId w:val="26"/>
        </w:numPr>
        <w:rPr>
          <w:rFonts w:ascii="Arial" w:hAnsi="Arial" w:cs="Arial"/>
          <w:b/>
          <w:sz w:val="22"/>
          <w:szCs w:val="22"/>
        </w:rPr>
      </w:pPr>
      <w:r>
        <w:rPr>
          <w:rFonts w:ascii="Arial" w:hAnsi="Arial" w:cs="Arial"/>
          <w:b/>
          <w:sz w:val="22"/>
          <w:szCs w:val="22"/>
        </w:rPr>
        <w:t xml:space="preserve">Construction and Traffic Management Plan </w:t>
      </w:r>
    </w:p>
    <w:p w:rsidR="006632E7" w:rsidRDefault="006632E7" w:rsidP="006632E7">
      <w:pPr>
        <w:rPr>
          <w:rFonts w:ascii="Arial" w:hAnsi="Arial" w:cs="Arial"/>
          <w:b/>
          <w:sz w:val="22"/>
          <w:szCs w:val="22"/>
        </w:rPr>
      </w:pPr>
    </w:p>
    <w:p w:rsidR="006632E7" w:rsidRDefault="006632E7" w:rsidP="006632E7">
      <w:pPr>
        <w:rPr>
          <w:rFonts w:ascii="Arial" w:hAnsi="Arial" w:cs="Arial"/>
          <w:sz w:val="22"/>
        </w:rPr>
      </w:pPr>
      <w:r w:rsidRPr="006632E7">
        <w:rPr>
          <w:rFonts w:ascii="Arial" w:hAnsi="Arial" w:cs="Arial"/>
          <w:sz w:val="22"/>
        </w:rPr>
        <w:t xml:space="preserve">The applicant must prepare a Construction Management and Traffic Management Plan incorporating the following matters.  The plan must be submitted to and approved by the </w:t>
      </w:r>
      <w:r w:rsidRPr="006632E7">
        <w:rPr>
          <w:rFonts w:ascii="Arial" w:hAnsi="Arial" w:cs="Arial"/>
          <w:i/>
          <w:sz w:val="22"/>
        </w:rPr>
        <w:t>PC</w:t>
      </w:r>
      <w:r w:rsidRPr="006632E7">
        <w:rPr>
          <w:rFonts w:ascii="Arial" w:hAnsi="Arial" w:cs="Arial"/>
          <w:sz w:val="22"/>
        </w:rPr>
        <w:t xml:space="preserve"> as satisfying these matters prior to the commencement of works.</w:t>
      </w:r>
    </w:p>
    <w:p w:rsidR="006632E7" w:rsidRPr="006632E7" w:rsidRDefault="006632E7" w:rsidP="006632E7">
      <w:pPr>
        <w:rPr>
          <w:rFonts w:ascii="Arial" w:hAnsi="Arial" w:cs="Arial"/>
          <w:sz w:val="22"/>
        </w:rPr>
      </w:pPr>
    </w:p>
    <w:p w:rsidR="006632E7" w:rsidRPr="006632E7" w:rsidRDefault="006632E7" w:rsidP="006632E7">
      <w:pPr>
        <w:rPr>
          <w:rFonts w:ascii="Arial" w:hAnsi="Arial" w:cs="Arial"/>
          <w:sz w:val="22"/>
        </w:rPr>
      </w:pPr>
      <w:r w:rsidRPr="006632E7">
        <w:rPr>
          <w:rFonts w:ascii="Arial" w:hAnsi="Arial" w:cs="Arial"/>
          <w:sz w:val="22"/>
        </w:rPr>
        <w:t>a)</w:t>
      </w:r>
      <w:r w:rsidRPr="006632E7">
        <w:rPr>
          <w:rFonts w:ascii="Arial" w:hAnsi="Arial" w:cs="Arial"/>
          <w:sz w:val="22"/>
        </w:rPr>
        <w:tab/>
        <w:t>A plan view of the entire site and frontage roadways indicating:</w:t>
      </w:r>
    </w:p>
    <w:p w:rsidR="006632E7" w:rsidRPr="006632E7" w:rsidRDefault="006632E7" w:rsidP="006632E7">
      <w:pPr>
        <w:ind w:left="1461" w:hanging="708"/>
        <w:rPr>
          <w:rFonts w:ascii="Arial" w:hAnsi="Arial" w:cs="Arial"/>
          <w:sz w:val="22"/>
        </w:rPr>
      </w:pPr>
      <w:r w:rsidRPr="006632E7">
        <w:rPr>
          <w:rFonts w:ascii="Arial" w:hAnsi="Arial" w:cs="Arial"/>
          <w:sz w:val="22"/>
        </w:rPr>
        <w:t>i)</w:t>
      </w:r>
      <w:r w:rsidRPr="006632E7">
        <w:rPr>
          <w:rFonts w:ascii="Arial" w:hAnsi="Arial" w:cs="Arial"/>
          <w:sz w:val="22"/>
        </w:rPr>
        <w:tab/>
        <w:t xml:space="preserve">Dedicated construction site entrances and exits, controlled by a certified traffic controller, to safely manage pedestrians and construction related vehicles in the frontage roadways. </w:t>
      </w:r>
    </w:p>
    <w:p w:rsidR="006632E7" w:rsidRPr="006632E7" w:rsidRDefault="006632E7" w:rsidP="006632E7">
      <w:pPr>
        <w:ind w:left="1461" w:hanging="708"/>
        <w:rPr>
          <w:rFonts w:ascii="Arial" w:hAnsi="Arial" w:cs="Arial"/>
          <w:sz w:val="22"/>
        </w:rPr>
      </w:pPr>
      <w:r w:rsidRPr="006632E7">
        <w:rPr>
          <w:rFonts w:ascii="Arial" w:hAnsi="Arial" w:cs="Arial"/>
          <w:sz w:val="22"/>
        </w:rPr>
        <w:t>ii)</w:t>
      </w:r>
      <w:r w:rsidRPr="006632E7">
        <w:rPr>
          <w:rFonts w:ascii="Arial" w:hAnsi="Arial" w:cs="Arial"/>
          <w:sz w:val="22"/>
        </w:rPr>
        <w:tab/>
        <w:t xml:space="preserve">Turning areas within the site for construction and spoil removal vehicles, allowing a forward egress for all construction vehicles on the site. </w:t>
      </w:r>
    </w:p>
    <w:p w:rsidR="006632E7" w:rsidRPr="006632E7" w:rsidRDefault="006632E7" w:rsidP="006632E7">
      <w:pPr>
        <w:ind w:left="1461" w:hanging="708"/>
        <w:rPr>
          <w:rFonts w:ascii="Arial" w:hAnsi="Arial" w:cs="Arial"/>
          <w:sz w:val="22"/>
        </w:rPr>
      </w:pPr>
      <w:r w:rsidRPr="006632E7">
        <w:rPr>
          <w:rFonts w:ascii="Arial" w:hAnsi="Arial" w:cs="Arial"/>
          <w:sz w:val="22"/>
        </w:rPr>
        <w:t>iii)</w:t>
      </w:r>
      <w:r w:rsidRPr="006632E7">
        <w:rPr>
          <w:rFonts w:ascii="Arial" w:hAnsi="Arial" w:cs="Arial"/>
          <w:sz w:val="22"/>
        </w:rPr>
        <w:tab/>
        <w:t>The locations of proposed work zones in the frontage roadways.</w:t>
      </w:r>
    </w:p>
    <w:p w:rsidR="006632E7" w:rsidRPr="006632E7" w:rsidRDefault="006632E7" w:rsidP="006632E7">
      <w:pPr>
        <w:ind w:left="1461" w:hanging="708"/>
        <w:rPr>
          <w:rFonts w:ascii="Arial" w:hAnsi="Arial" w:cs="Arial"/>
          <w:sz w:val="22"/>
        </w:rPr>
      </w:pPr>
      <w:r w:rsidRPr="006632E7">
        <w:rPr>
          <w:rFonts w:ascii="Arial" w:hAnsi="Arial" w:cs="Arial"/>
          <w:sz w:val="22"/>
        </w:rPr>
        <w:t>iv)</w:t>
      </w:r>
      <w:r w:rsidRPr="006632E7">
        <w:rPr>
          <w:rFonts w:ascii="Arial" w:hAnsi="Arial" w:cs="Arial"/>
          <w:sz w:val="22"/>
        </w:rPr>
        <w:tab/>
        <w:t xml:space="preserve">Location of any proposed crane, concrete pump, truck standing areas on and off the site. </w:t>
      </w:r>
    </w:p>
    <w:p w:rsidR="006632E7" w:rsidRPr="006632E7" w:rsidRDefault="006632E7" w:rsidP="006632E7">
      <w:pPr>
        <w:ind w:left="1461" w:hanging="708"/>
        <w:rPr>
          <w:rFonts w:ascii="Arial" w:hAnsi="Arial" w:cs="Arial"/>
          <w:sz w:val="22"/>
        </w:rPr>
      </w:pPr>
      <w:r w:rsidRPr="006632E7">
        <w:rPr>
          <w:rFonts w:ascii="Arial" w:hAnsi="Arial" w:cs="Arial"/>
          <w:sz w:val="22"/>
        </w:rPr>
        <w:t>v)</w:t>
      </w:r>
      <w:r w:rsidRPr="006632E7">
        <w:rPr>
          <w:rFonts w:ascii="Arial" w:hAnsi="Arial" w:cs="Arial"/>
          <w:sz w:val="22"/>
        </w:rPr>
        <w:tab/>
        <w:t xml:space="preserve">A dedicated unloading and loading point within the site for all construction vehicles, plant and deliveries. </w:t>
      </w:r>
    </w:p>
    <w:p w:rsidR="006632E7" w:rsidRPr="006632E7" w:rsidRDefault="006632E7" w:rsidP="006632E7">
      <w:pPr>
        <w:ind w:left="1461" w:hanging="708"/>
        <w:rPr>
          <w:rFonts w:ascii="Arial" w:hAnsi="Arial" w:cs="Arial"/>
          <w:sz w:val="22"/>
        </w:rPr>
      </w:pPr>
      <w:r w:rsidRPr="006632E7">
        <w:rPr>
          <w:rFonts w:ascii="Arial" w:hAnsi="Arial" w:cs="Arial"/>
          <w:sz w:val="22"/>
        </w:rPr>
        <w:t>vi)</w:t>
      </w:r>
      <w:r w:rsidRPr="006632E7">
        <w:rPr>
          <w:rFonts w:ascii="Arial" w:hAnsi="Arial" w:cs="Arial"/>
          <w:sz w:val="22"/>
        </w:rPr>
        <w:tab/>
        <w:t xml:space="preserve">Material, plant and spoil bin storage areas within the site, where all materials are to be dropped off and collected. </w:t>
      </w:r>
    </w:p>
    <w:p w:rsidR="006632E7" w:rsidRPr="006632E7" w:rsidRDefault="006632E7" w:rsidP="006632E7">
      <w:pPr>
        <w:ind w:left="1461" w:hanging="708"/>
        <w:rPr>
          <w:rFonts w:ascii="Arial" w:hAnsi="Arial" w:cs="Arial"/>
          <w:sz w:val="22"/>
        </w:rPr>
      </w:pPr>
      <w:r w:rsidRPr="006632E7">
        <w:rPr>
          <w:rFonts w:ascii="Arial" w:hAnsi="Arial" w:cs="Arial"/>
          <w:sz w:val="22"/>
        </w:rPr>
        <w:t>vii)</w:t>
      </w:r>
      <w:r w:rsidRPr="006632E7">
        <w:rPr>
          <w:rFonts w:ascii="Arial" w:hAnsi="Arial" w:cs="Arial"/>
          <w:sz w:val="22"/>
        </w:rPr>
        <w:tab/>
        <w:t xml:space="preserve">An onsite parking area for employees, tradespersons and construction vehicles as far as possible. </w:t>
      </w:r>
    </w:p>
    <w:p w:rsidR="006632E7" w:rsidRPr="006632E7" w:rsidRDefault="006632E7" w:rsidP="006632E7">
      <w:pPr>
        <w:ind w:left="1461" w:hanging="708"/>
        <w:rPr>
          <w:rFonts w:ascii="Arial" w:hAnsi="Arial" w:cs="Arial"/>
          <w:sz w:val="22"/>
        </w:rPr>
      </w:pPr>
      <w:r w:rsidRPr="006632E7">
        <w:rPr>
          <w:rFonts w:ascii="Arial" w:hAnsi="Arial" w:cs="Arial"/>
          <w:sz w:val="22"/>
        </w:rPr>
        <w:t>viii)</w:t>
      </w:r>
      <w:r w:rsidRPr="006632E7">
        <w:rPr>
          <w:rFonts w:ascii="Arial" w:hAnsi="Arial" w:cs="Arial"/>
          <w:sz w:val="22"/>
        </w:rPr>
        <w:tab/>
        <w:t xml:space="preserve">The proposed areas within the site to be used for the storage of excavated material, construction materials and waste and recycling containers during the construction period. </w:t>
      </w:r>
    </w:p>
    <w:p w:rsidR="006632E7" w:rsidRPr="006632E7" w:rsidRDefault="006632E7" w:rsidP="006632E7">
      <w:pPr>
        <w:ind w:left="1461" w:hanging="708"/>
        <w:rPr>
          <w:rFonts w:ascii="Arial" w:hAnsi="Arial" w:cs="Arial"/>
          <w:sz w:val="22"/>
        </w:rPr>
      </w:pPr>
      <w:r w:rsidRPr="006632E7">
        <w:rPr>
          <w:rFonts w:ascii="Arial" w:hAnsi="Arial" w:cs="Arial"/>
          <w:sz w:val="22"/>
        </w:rPr>
        <w:t>ix)</w:t>
      </w:r>
      <w:r w:rsidRPr="006632E7">
        <w:rPr>
          <w:rFonts w:ascii="Arial" w:hAnsi="Arial" w:cs="Arial"/>
          <w:sz w:val="22"/>
        </w:rPr>
        <w:tab/>
        <w:t xml:space="preserve">How it is proposed to ensure that soil/excavated material is not transported onto surrounding footpaths and roadways. </w:t>
      </w:r>
    </w:p>
    <w:p w:rsidR="006632E7" w:rsidRPr="006632E7" w:rsidRDefault="006632E7" w:rsidP="006632E7">
      <w:pPr>
        <w:ind w:left="1461" w:hanging="708"/>
        <w:rPr>
          <w:rFonts w:ascii="Arial" w:hAnsi="Arial" w:cs="Arial"/>
          <w:sz w:val="22"/>
        </w:rPr>
      </w:pPr>
      <w:r w:rsidRPr="006632E7">
        <w:rPr>
          <w:rFonts w:ascii="Arial" w:hAnsi="Arial" w:cs="Arial"/>
          <w:sz w:val="22"/>
        </w:rPr>
        <w:t>x)</w:t>
      </w:r>
      <w:r w:rsidRPr="006632E7">
        <w:rPr>
          <w:rFonts w:ascii="Arial" w:hAnsi="Arial" w:cs="Arial"/>
          <w:sz w:val="22"/>
        </w:rPr>
        <w:tab/>
        <w:t xml:space="preserve">The proposed method of support to any excavation adjacent to adjoining properties, or the road reserve.  The proposed method of support is to be designed by a Chartered Civil Engineer. </w:t>
      </w:r>
    </w:p>
    <w:p w:rsidR="006632E7" w:rsidRPr="006632E7" w:rsidRDefault="006632E7" w:rsidP="006632E7">
      <w:pPr>
        <w:ind w:left="753" w:hanging="753"/>
        <w:rPr>
          <w:rFonts w:ascii="Arial" w:hAnsi="Arial" w:cs="Arial"/>
          <w:sz w:val="22"/>
        </w:rPr>
      </w:pPr>
      <w:r w:rsidRPr="006632E7">
        <w:rPr>
          <w:rFonts w:ascii="Arial" w:hAnsi="Arial" w:cs="Arial"/>
          <w:sz w:val="22"/>
        </w:rPr>
        <w:t>b)</w:t>
      </w:r>
      <w:r w:rsidRPr="006632E7">
        <w:rPr>
          <w:rFonts w:ascii="Arial" w:hAnsi="Arial" w:cs="Arial"/>
          <w:sz w:val="22"/>
        </w:rPr>
        <w:tab/>
        <w:t xml:space="preserve">During excavation, demolition and construction phases, noise generated from the site must be controlled. </w:t>
      </w:r>
    </w:p>
    <w:p w:rsidR="006632E7" w:rsidRPr="006632E7" w:rsidRDefault="006632E7" w:rsidP="006632E7">
      <w:pPr>
        <w:ind w:left="753" w:hanging="753"/>
        <w:rPr>
          <w:rFonts w:ascii="Arial" w:hAnsi="Arial" w:cs="Arial"/>
          <w:sz w:val="22"/>
        </w:rPr>
      </w:pPr>
      <w:r w:rsidRPr="006632E7">
        <w:rPr>
          <w:rFonts w:ascii="Arial" w:hAnsi="Arial" w:cs="Arial"/>
          <w:sz w:val="22"/>
        </w:rPr>
        <w:t>c)</w:t>
      </w:r>
      <w:r w:rsidRPr="006632E7">
        <w:rPr>
          <w:rFonts w:ascii="Arial" w:hAnsi="Arial" w:cs="Arial"/>
          <w:sz w:val="22"/>
        </w:rPr>
        <w:tab/>
        <w:t>All site works must comply with the work health and safety requirements of SafeWord NSW.</w:t>
      </w:r>
    </w:p>
    <w:p w:rsidR="006632E7" w:rsidRPr="006632E7" w:rsidRDefault="006632E7" w:rsidP="006632E7">
      <w:pPr>
        <w:ind w:left="753" w:hanging="753"/>
        <w:rPr>
          <w:rFonts w:ascii="Arial" w:hAnsi="Arial" w:cs="Arial"/>
          <w:sz w:val="22"/>
        </w:rPr>
      </w:pPr>
      <w:r w:rsidRPr="006632E7">
        <w:rPr>
          <w:rFonts w:ascii="Arial" w:hAnsi="Arial" w:cs="Arial"/>
          <w:sz w:val="22"/>
        </w:rPr>
        <w:t>d)</w:t>
      </w:r>
      <w:r w:rsidRPr="006632E7">
        <w:rPr>
          <w:rFonts w:ascii="Arial" w:hAnsi="Arial" w:cs="Arial"/>
          <w:sz w:val="22"/>
        </w:rPr>
        <w:tab/>
        <w:t xml:space="preserve">During excavation, demolition and construction phases, toilet facilities are to be provided on site, at the rate of one (1) toilet for every twenty (20) persons or part of twenty (20) persons employed at the site. </w:t>
      </w:r>
    </w:p>
    <w:p w:rsidR="006632E7" w:rsidRPr="006632E7" w:rsidRDefault="006632E7" w:rsidP="006632E7">
      <w:pPr>
        <w:ind w:left="753" w:hanging="753"/>
        <w:rPr>
          <w:rFonts w:ascii="Arial" w:hAnsi="Arial" w:cs="Arial"/>
          <w:sz w:val="22"/>
        </w:rPr>
      </w:pPr>
      <w:r w:rsidRPr="006632E7">
        <w:rPr>
          <w:rFonts w:ascii="Arial" w:hAnsi="Arial" w:cs="Arial"/>
          <w:sz w:val="22"/>
        </w:rPr>
        <w:t>e)</w:t>
      </w:r>
      <w:r w:rsidRPr="006632E7">
        <w:rPr>
          <w:rFonts w:ascii="Arial" w:hAnsi="Arial" w:cs="Arial"/>
          <w:sz w:val="22"/>
        </w:rPr>
        <w:tab/>
        <w:t xml:space="preserve">All traffic control plans must be in accordance with the </w:t>
      </w:r>
      <w:r w:rsidRPr="006632E7">
        <w:rPr>
          <w:rFonts w:ascii="Arial" w:hAnsi="Arial" w:cs="Arial"/>
          <w:i/>
          <w:sz w:val="22"/>
        </w:rPr>
        <w:t xml:space="preserve">TfNSW </w:t>
      </w:r>
      <w:r w:rsidRPr="006632E7">
        <w:rPr>
          <w:rFonts w:ascii="Arial" w:hAnsi="Arial" w:cs="Arial"/>
          <w:sz w:val="22"/>
        </w:rPr>
        <w:t xml:space="preserve">publication </w:t>
      </w:r>
      <w:r w:rsidRPr="006632E7">
        <w:rPr>
          <w:rFonts w:ascii="Arial" w:hAnsi="Arial" w:cs="Arial"/>
          <w:i/>
          <w:sz w:val="22"/>
        </w:rPr>
        <w:t>Traffic Control Worksite Manual</w:t>
      </w:r>
      <w:r w:rsidRPr="006632E7">
        <w:rPr>
          <w:rFonts w:ascii="Arial" w:hAnsi="Arial" w:cs="Arial"/>
          <w:sz w:val="22"/>
        </w:rPr>
        <w:t xml:space="preserve"> and prepared by a suitably qualified person (minimum ‘red card’ qualification).  The main stages of the development requiring specific construction management measures are to be identified and specific traffic control measures identified for each stage. </w:t>
      </w:r>
    </w:p>
    <w:p w:rsidR="006632E7" w:rsidRDefault="006632E7" w:rsidP="006632E7">
      <w:pPr>
        <w:rPr>
          <w:rFonts w:ascii="Arial" w:hAnsi="Arial" w:cs="Arial"/>
          <w:sz w:val="22"/>
        </w:rPr>
      </w:pPr>
    </w:p>
    <w:p w:rsidR="006632E7" w:rsidRPr="006632E7" w:rsidRDefault="006632E7" w:rsidP="006632E7">
      <w:pPr>
        <w:rPr>
          <w:rFonts w:ascii="Arial" w:hAnsi="Arial" w:cs="Arial"/>
          <w:b/>
          <w:szCs w:val="22"/>
        </w:rPr>
      </w:pPr>
      <w:r w:rsidRPr="006632E7">
        <w:rPr>
          <w:rFonts w:ascii="Arial" w:hAnsi="Arial" w:cs="Arial"/>
          <w:sz w:val="22"/>
        </w:rPr>
        <w:t xml:space="preserve">Approval is to be obtained from Council for any temporary road closures or crane use from public property.  Applications to Council shall be made a minimum of six (6) weeks prior to the proposed </w:t>
      </w:r>
      <w:r w:rsidRPr="006632E7">
        <w:rPr>
          <w:rFonts w:ascii="Arial" w:hAnsi="Arial" w:cs="Arial"/>
          <w:color w:val="000000"/>
          <w:sz w:val="22"/>
        </w:rPr>
        <w:t xml:space="preserve">activity being undertaken.  </w:t>
      </w:r>
    </w:p>
    <w:p w:rsidR="006632E7" w:rsidRPr="006632E7" w:rsidRDefault="006632E7" w:rsidP="006632E7">
      <w:pPr>
        <w:rPr>
          <w:rFonts w:ascii="Arial" w:hAnsi="Arial" w:cs="Arial"/>
          <w:b/>
          <w:sz w:val="22"/>
          <w:szCs w:val="22"/>
        </w:rPr>
      </w:pPr>
    </w:p>
    <w:p w:rsidR="00D2115B" w:rsidRDefault="00D2115B" w:rsidP="00534408">
      <w:pPr>
        <w:pStyle w:val="ListParagraph"/>
        <w:numPr>
          <w:ilvl w:val="0"/>
          <w:numId w:val="26"/>
        </w:numPr>
        <w:rPr>
          <w:rFonts w:ascii="Arial" w:hAnsi="Arial" w:cs="Arial"/>
          <w:b/>
          <w:sz w:val="22"/>
          <w:szCs w:val="22"/>
        </w:rPr>
      </w:pPr>
      <w:r>
        <w:rPr>
          <w:rFonts w:ascii="Arial" w:hAnsi="Arial" w:cs="Arial"/>
          <w:b/>
          <w:sz w:val="22"/>
          <w:szCs w:val="22"/>
        </w:rPr>
        <w:lastRenderedPageBreak/>
        <w:t xml:space="preserve">PC Signage and Contact Details </w:t>
      </w:r>
    </w:p>
    <w:p w:rsidR="00D2115B" w:rsidRDefault="00D2115B" w:rsidP="00D2115B">
      <w:pPr>
        <w:rPr>
          <w:rFonts w:ascii="Arial" w:hAnsi="Arial" w:cs="Arial"/>
          <w:b/>
          <w:sz w:val="22"/>
          <w:szCs w:val="22"/>
        </w:rPr>
      </w:pPr>
    </w:p>
    <w:p w:rsidR="00D2115B" w:rsidRDefault="00D2115B" w:rsidP="00D2115B">
      <w:pPr>
        <w:rPr>
          <w:rFonts w:ascii="Arial" w:hAnsi="Arial" w:cs="Arial"/>
          <w:color w:val="000000"/>
          <w:sz w:val="22"/>
        </w:rPr>
      </w:pPr>
      <w:r w:rsidRPr="00D2115B">
        <w:rPr>
          <w:rFonts w:ascii="Arial" w:hAnsi="Arial" w:cs="Arial"/>
          <w:color w:val="000000"/>
          <w:sz w:val="22"/>
        </w:rPr>
        <w:t>Prior to the commencement of works, a sign must be erected in a prominent position on the site on which the proposal is being carried out.  The sign must state:</w:t>
      </w:r>
      <w:r w:rsidRPr="00D2115B">
        <w:rPr>
          <w:rFonts w:ascii="Arial" w:hAnsi="Arial" w:cs="Arial"/>
          <w:color w:val="000000"/>
          <w:sz w:val="22"/>
        </w:rPr>
        <w:br/>
      </w:r>
      <w:r w:rsidRPr="00D2115B">
        <w:rPr>
          <w:rFonts w:ascii="Arial" w:hAnsi="Arial" w:cs="Arial"/>
          <w:color w:val="000000"/>
          <w:sz w:val="22"/>
        </w:rPr>
        <w:br/>
        <w:t>a)</w:t>
      </w:r>
      <w:r w:rsidRPr="00D2115B">
        <w:rPr>
          <w:rFonts w:ascii="Arial" w:hAnsi="Arial" w:cs="Arial"/>
          <w:color w:val="000000"/>
          <w:sz w:val="22"/>
        </w:rPr>
        <w:tab/>
        <w:t>Unauthorised entry to the work site is prohibited</w:t>
      </w:r>
      <w:r w:rsidRPr="00D2115B">
        <w:rPr>
          <w:rFonts w:ascii="Arial" w:hAnsi="Arial" w:cs="Arial"/>
          <w:color w:val="000000"/>
          <w:sz w:val="22"/>
        </w:rPr>
        <w:br/>
      </w:r>
      <w:r w:rsidRPr="00D2115B">
        <w:rPr>
          <w:rFonts w:ascii="Arial" w:hAnsi="Arial" w:cs="Arial"/>
          <w:color w:val="000000"/>
          <w:sz w:val="22"/>
        </w:rPr>
        <w:br/>
        <w:t>b)</w:t>
      </w:r>
      <w:r w:rsidRPr="00D2115B">
        <w:rPr>
          <w:rFonts w:ascii="Arial" w:hAnsi="Arial" w:cs="Arial"/>
          <w:color w:val="000000"/>
          <w:sz w:val="22"/>
        </w:rPr>
        <w:tab/>
        <w:t>The name of the principal contractor (or person in char</w:t>
      </w:r>
      <w:r>
        <w:rPr>
          <w:rFonts w:ascii="Arial" w:hAnsi="Arial" w:cs="Arial"/>
          <w:color w:val="000000"/>
          <w:sz w:val="22"/>
        </w:rPr>
        <w:t>ge of the site) and a telephone</w:t>
      </w:r>
    </w:p>
    <w:p w:rsidR="00D2115B" w:rsidRDefault="00D2115B" w:rsidP="00D2115B">
      <w:pPr>
        <w:ind w:firstLine="720"/>
        <w:rPr>
          <w:rFonts w:ascii="Arial" w:hAnsi="Arial" w:cs="Arial"/>
          <w:color w:val="000000"/>
          <w:sz w:val="22"/>
        </w:rPr>
      </w:pPr>
      <w:r w:rsidRPr="00D2115B">
        <w:rPr>
          <w:rFonts w:ascii="Arial" w:hAnsi="Arial" w:cs="Arial"/>
          <w:color w:val="000000"/>
          <w:sz w:val="22"/>
        </w:rPr>
        <w:t xml:space="preserve">number </w:t>
      </w:r>
      <w:r>
        <w:rPr>
          <w:rFonts w:ascii="Arial" w:hAnsi="Arial" w:cs="Arial"/>
          <w:color w:val="000000"/>
          <w:sz w:val="22"/>
        </w:rPr>
        <w:t xml:space="preserve">on </w:t>
      </w:r>
      <w:r w:rsidRPr="00D2115B">
        <w:rPr>
          <w:rFonts w:ascii="Arial" w:hAnsi="Arial" w:cs="Arial"/>
          <w:color w:val="000000"/>
          <w:sz w:val="22"/>
        </w:rPr>
        <w:t>which that person may be contacted at any</w:t>
      </w:r>
      <w:r>
        <w:rPr>
          <w:rFonts w:ascii="Arial" w:hAnsi="Arial" w:cs="Arial"/>
          <w:color w:val="000000"/>
          <w:sz w:val="22"/>
        </w:rPr>
        <w:t xml:space="preserve"> time for business purposes and </w:t>
      </w:r>
    </w:p>
    <w:p w:rsidR="00D2115B" w:rsidRPr="00D2115B" w:rsidRDefault="00D2115B" w:rsidP="00D2115B">
      <w:pPr>
        <w:ind w:firstLine="720"/>
        <w:rPr>
          <w:rFonts w:ascii="Arial" w:hAnsi="Arial" w:cs="Arial"/>
          <w:b/>
          <w:szCs w:val="22"/>
        </w:rPr>
      </w:pPr>
      <w:proofErr w:type="gramStart"/>
      <w:r w:rsidRPr="00D2115B">
        <w:rPr>
          <w:rFonts w:ascii="Arial" w:hAnsi="Arial" w:cs="Arial"/>
          <w:color w:val="000000"/>
          <w:sz w:val="22"/>
        </w:rPr>
        <w:t>including</w:t>
      </w:r>
      <w:proofErr w:type="gramEnd"/>
      <w:r w:rsidRPr="00D2115B">
        <w:rPr>
          <w:rFonts w:ascii="Arial" w:hAnsi="Arial" w:cs="Arial"/>
          <w:color w:val="000000"/>
          <w:sz w:val="22"/>
        </w:rPr>
        <w:t xml:space="preserve"> </w:t>
      </w:r>
      <w:r>
        <w:rPr>
          <w:rFonts w:ascii="Arial" w:hAnsi="Arial" w:cs="Arial"/>
          <w:color w:val="000000"/>
          <w:sz w:val="22"/>
        </w:rPr>
        <w:t xml:space="preserve">outside </w:t>
      </w:r>
      <w:r w:rsidRPr="00D2115B">
        <w:rPr>
          <w:rFonts w:ascii="Arial" w:hAnsi="Arial" w:cs="Arial"/>
          <w:color w:val="000000"/>
          <w:sz w:val="22"/>
        </w:rPr>
        <w:t>working hours</w:t>
      </w:r>
      <w:r w:rsidRPr="00D2115B">
        <w:rPr>
          <w:rFonts w:ascii="Arial" w:hAnsi="Arial" w:cs="Arial"/>
          <w:color w:val="000000"/>
          <w:sz w:val="22"/>
        </w:rPr>
        <w:br/>
      </w:r>
      <w:r w:rsidRPr="00D2115B">
        <w:rPr>
          <w:rFonts w:ascii="Arial" w:hAnsi="Arial" w:cs="Arial"/>
          <w:color w:val="000000"/>
          <w:sz w:val="22"/>
        </w:rPr>
        <w:br/>
        <w:t>c)</w:t>
      </w:r>
      <w:r w:rsidRPr="00D2115B">
        <w:rPr>
          <w:rFonts w:ascii="Arial" w:hAnsi="Arial" w:cs="Arial"/>
          <w:color w:val="000000"/>
          <w:sz w:val="22"/>
        </w:rPr>
        <w:tab/>
        <w:t xml:space="preserve">The name, address and telephone number of the </w:t>
      </w:r>
      <w:r w:rsidRPr="00D2115B">
        <w:rPr>
          <w:rFonts w:ascii="Arial" w:hAnsi="Arial" w:cs="Arial"/>
          <w:i/>
          <w:color w:val="000000"/>
          <w:sz w:val="22"/>
        </w:rPr>
        <w:t>PC</w:t>
      </w:r>
      <w:r w:rsidRPr="00D2115B">
        <w:rPr>
          <w:rFonts w:ascii="Arial" w:hAnsi="Arial" w:cs="Arial"/>
          <w:color w:val="000000"/>
          <w:sz w:val="22"/>
        </w:rPr>
        <w:t xml:space="preserve"> for the work</w:t>
      </w:r>
      <w:r w:rsidRPr="00D2115B">
        <w:rPr>
          <w:rFonts w:ascii="Arial" w:hAnsi="Arial" w:cs="Arial"/>
          <w:color w:val="000000"/>
          <w:sz w:val="22"/>
        </w:rPr>
        <w:br/>
      </w:r>
      <w:r w:rsidRPr="00D2115B">
        <w:rPr>
          <w:rFonts w:ascii="Arial" w:hAnsi="Arial" w:cs="Arial"/>
          <w:color w:val="000000"/>
          <w:sz w:val="22"/>
        </w:rPr>
        <w:br/>
        <w:t xml:space="preserve">Any such sign must be maintained while the work is being carried out, but must be removed when the work has been completed.  </w:t>
      </w:r>
    </w:p>
    <w:p w:rsidR="00D2115B" w:rsidRPr="00D2115B" w:rsidRDefault="00D2115B" w:rsidP="00D2115B">
      <w:pPr>
        <w:rPr>
          <w:rFonts w:ascii="Arial" w:hAnsi="Arial" w:cs="Arial"/>
          <w:b/>
          <w:sz w:val="22"/>
          <w:szCs w:val="22"/>
        </w:rPr>
      </w:pPr>
    </w:p>
    <w:p w:rsidR="006632E7" w:rsidRDefault="006632E7" w:rsidP="00534408">
      <w:pPr>
        <w:pStyle w:val="ListParagraph"/>
        <w:numPr>
          <w:ilvl w:val="0"/>
          <w:numId w:val="26"/>
        </w:numPr>
        <w:rPr>
          <w:rFonts w:ascii="Arial" w:hAnsi="Arial" w:cs="Arial"/>
          <w:b/>
          <w:sz w:val="22"/>
          <w:szCs w:val="22"/>
        </w:rPr>
      </w:pPr>
      <w:r>
        <w:rPr>
          <w:rFonts w:ascii="Arial" w:hAnsi="Arial" w:cs="Arial"/>
          <w:b/>
          <w:sz w:val="22"/>
          <w:szCs w:val="22"/>
        </w:rPr>
        <w:t xml:space="preserve">Public Liability Insurance </w:t>
      </w:r>
    </w:p>
    <w:p w:rsidR="006632E7" w:rsidRDefault="006632E7" w:rsidP="006632E7">
      <w:pPr>
        <w:rPr>
          <w:rFonts w:ascii="Arial" w:hAnsi="Arial" w:cs="Arial"/>
          <w:b/>
          <w:sz w:val="22"/>
          <w:szCs w:val="22"/>
        </w:rPr>
      </w:pPr>
    </w:p>
    <w:p w:rsidR="006632E7" w:rsidRPr="006632E7" w:rsidRDefault="006632E7" w:rsidP="006632E7">
      <w:pPr>
        <w:rPr>
          <w:rFonts w:ascii="Arial" w:hAnsi="Arial" w:cs="Arial"/>
          <w:b/>
          <w:szCs w:val="22"/>
        </w:rPr>
      </w:pPr>
      <w:r w:rsidRPr="006632E7">
        <w:rPr>
          <w:rFonts w:ascii="Arial" w:hAnsi="Arial" w:cs="Arial"/>
          <w:color w:val="000000"/>
          <w:sz w:val="22"/>
        </w:rPr>
        <w:t xml:space="preserve">Any person or contractor undertaking works on public property must take out Public Risk insurance with a minimum cover of twenty (20) million dollars in relation to the occupation of, and approved works within, public property.  The Policy is to note, and provide protection for Cessnock City Council as an interested party, and a copy of the Policy must be submitted to Council prior to commencement of the works.  The Policy must be valid for the entire period that the works are being undertaken on public property.  The insurance shall also note the location and the risk.  </w:t>
      </w:r>
    </w:p>
    <w:p w:rsidR="006632E7" w:rsidRPr="006632E7" w:rsidRDefault="006632E7" w:rsidP="006632E7">
      <w:pPr>
        <w:rPr>
          <w:rFonts w:ascii="Arial" w:hAnsi="Arial" w:cs="Arial"/>
          <w:b/>
          <w:sz w:val="22"/>
          <w:szCs w:val="22"/>
        </w:rPr>
      </w:pPr>
    </w:p>
    <w:p w:rsidR="006632E7" w:rsidRDefault="006632E7" w:rsidP="00534408">
      <w:pPr>
        <w:pStyle w:val="ListParagraph"/>
        <w:numPr>
          <w:ilvl w:val="0"/>
          <w:numId w:val="26"/>
        </w:numPr>
        <w:rPr>
          <w:rFonts w:ascii="Arial" w:hAnsi="Arial" w:cs="Arial"/>
          <w:b/>
          <w:sz w:val="22"/>
          <w:szCs w:val="22"/>
        </w:rPr>
      </w:pPr>
      <w:r>
        <w:rPr>
          <w:rFonts w:ascii="Arial" w:hAnsi="Arial" w:cs="Arial"/>
          <w:b/>
          <w:sz w:val="22"/>
          <w:szCs w:val="22"/>
        </w:rPr>
        <w:t xml:space="preserve">S.138 </w:t>
      </w:r>
      <w:r>
        <w:rPr>
          <w:rFonts w:ascii="Arial" w:hAnsi="Arial" w:cs="Arial"/>
          <w:b/>
          <w:i/>
          <w:sz w:val="22"/>
          <w:szCs w:val="22"/>
        </w:rPr>
        <w:t xml:space="preserve">Roads Act 1993 </w:t>
      </w:r>
      <w:r>
        <w:rPr>
          <w:rFonts w:ascii="Arial" w:hAnsi="Arial" w:cs="Arial"/>
          <w:b/>
          <w:sz w:val="22"/>
          <w:szCs w:val="22"/>
        </w:rPr>
        <w:t xml:space="preserve">Approvals </w:t>
      </w:r>
    </w:p>
    <w:p w:rsidR="006632E7" w:rsidRDefault="006632E7" w:rsidP="006632E7">
      <w:pPr>
        <w:rPr>
          <w:rFonts w:ascii="Arial" w:hAnsi="Arial" w:cs="Arial"/>
          <w:b/>
          <w:sz w:val="22"/>
          <w:szCs w:val="22"/>
        </w:rPr>
      </w:pPr>
    </w:p>
    <w:p w:rsidR="006632E7" w:rsidRPr="006632E7" w:rsidRDefault="006632E7" w:rsidP="006632E7">
      <w:pPr>
        <w:rPr>
          <w:rFonts w:ascii="Arial" w:hAnsi="Arial" w:cs="Arial"/>
          <w:b/>
          <w:szCs w:val="22"/>
        </w:rPr>
      </w:pPr>
      <w:r w:rsidRPr="006632E7">
        <w:rPr>
          <w:rFonts w:ascii="Arial" w:hAnsi="Arial" w:cs="Arial"/>
          <w:sz w:val="22"/>
        </w:rPr>
        <w:t xml:space="preserve">Under Section 138 of the </w:t>
      </w:r>
      <w:r w:rsidRPr="006632E7">
        <w:rPr>
          <w:rFonts w:ascii="Arial" w:hAnsi="Arial" w:cs="Arial"/>
          <w:i/>
          <w:sz w:val="22"/>
        </w:rPr>
        <w:t>Roads Act 1993</w:t>
      </w:r>
      <w:r w:rsidRPr="006632E7">
        <w:rPr>
          <w:rFonts w:ascii="Arial" w:hAnsi="Arial" w:cs="Arial"/>
          <w:sz w:val="22"/>
        </w:rPr>
        <w:t xml:space="preserve">, should any work on the verge, footpath, or public road reserve be required, a S138 Roads Act Approval will need to be obtained from Council.  In this regard, the applicant is to make a formal application to Council.  The S138 application is to be submitted to, and approved by, Council prior to works commencing.  </w:t>
      </w:r>
    </w:p>
    <w:p w:rsidR="006632E7" w:rsidRPr="006632E7" w:rsidRDefault="006632E7" w:rsidP="006632E7">
      <w:pPr>
        <w:rPr>
          <w:rFonts w:ascii="Arial" w:hAnsi="Arial" w:cs="Arial"/>
          <w:b/>
          <w:sz w:val="22"/>
          <w:szCs w:val="22"/>
        </w:rPr>
      </w:pPr>
    </w:p>
    <w:p w:rsidR="006632E7" w:rsidRDefault="006632E7" w:rsidP="00534408">
      <w:pPr>
        <w:pStyle w:val="ListParagraph"/>
        <w:numPr>
          <w:ilvl w:val="0"/>
          <w:numId w:val="26"/>
        </w:numPr>
        <w:rPr>
          <w:rFonts w:ascii="Arial" w:hAnsi="Arial" w:cs="Arial"/>
          <w:b/>
          <w:sz w:val="22"/>
          <w:szCs w:val="22"/>
        </w:rPr>
      </w:pPr>
      <w:r>
        <w:rPr>
          <w:rFonts w:ascii="Arial" w:hAnsi="Arial" w:cs="Arial"/>
          <w:b/>
          <w:sz w:val="22"/>
          <w:szCs w:val="22"/>
        </w:rPr>
        <w:t xml:space="preserve">Relocation of Services </w:t>
      </w:r>
    </w:p>
    <w:p w:rsidR="006632E7" w:rsidRDefault="006632E7" w:rsidP="006632E7">
      <w:pPr>
        <w:rPr>
          <w:rFonts w:ascii="Arial" w:hAnsi="Arial" w:cs="Arial"/>
          <w:b/>
          <w:sz w:val="22"/>
          <w:szCs w:val="22"/>
        </w:rPr>
      </w:pPr>
    </w:p>
    <w:p w:rsidR="00D2115B" w:rsidRPr="00D2115B" w:rsidRDefault="006632E7" w:rsidP="006632E7">
      <w:pPr>
        <w:rPr>
          <w:rFonts w:ascii="Arial" w:hAnsi="Arial" w:cs="Arial"/>
          <w:b/>
          <w:szCs w:val="22"/>
        </w:rPr>
      </w:pPr>
      <w:r w:rsidRPr="006632E7">
        <w:rPr>
          <w:rFonts w:ascii="Arial" w:hAnsi="Arial" w:cs="Arial"/>
          <w:sz w:val="22"/>
        </w:rPr>
        <w:t xml:space="preserve">The registered proprietor of the land shall be responsible for all costs incurred in the necessary relocation of any services affected by the required construction works.  Council and other service authorities should be contacted for specific requirements prior to commencement of any works.  </w:t>
      </w:r>
    </w:p>
    <w:p w:rsidR="00D2115B" w:rsidRPr="006632E7" w:rsidRDefault="00D2115B" w:rsidP="006632E7">
      <w:pPr>
        <w:rPr>
          <w:rFonts w:ascii="Arial" w:hAnsi="Arial" w:cs="Arial"/>
          <w:b/>
          <w:sz w:val="22"/>
          <w:szCs w:val="22"/>
        </w:rPr>
      </w:pPr>
    </w:p>
    <w:p w:rsidR="00D2115B" w:rsidRDefault="00D2115B" w:rsidP="00534408">
      <w:pPr>
        <w:pStyle w:val="ListParagraph"/>
        <w:numPr>
          <w:ilvl w:val="0"/>
          <w:numId w:val="26"/>
        </w:numPr>
        <w:rPr>
          <w:rFonts w:ascii="Arial" w:hAnsi="Arial" w:cs="Arial"/>
          <w:b/>
          <w:sz w:val="22"/>
          <w:szCs w:val="22"/>
        </w:rPr>
      </w:pPr>
      <w:r>
        <w:rPr>
          <w:rFonts w:ascii="Arial" w:hAnsi="Arial" w:cs="Arial"/>
          <w:b/>
          <w:sz w:val="22"/>
          <w:szCs w:val="22"/>
        </w:rPr>
        <w:t xml:space="preserve">Trees to be Retained </w:t>
      </w:r>
    </w:p>
    <w:p w:rsidR="00D2115B" w:rsidRDefault="00D2115B" w:rsidP="00D2115B">
      <w:pPr>
        <w:rPr>
          <w:rFonts w:ascii="Arial" w:hAnsi="Arial" w:cs="Arial"/>
          <w:b/>
          <w:sz w:val="22"/>
          <w:szCs w:val="22"/>
        </w:rPr>
      </w:pPr>
    </w:p>
    <w:p w:rsidR="00D2115B" w:rsidRDefault="00D2115B" w:rsidP="00D2115B">
      <w:pPr>
        <w:rPr>
          <w:rFonts w:ascii="Arial" w:hAnsi="Arial" w:cs="Arial"/>
          <w:sz w:val="22"/>
          <w:szCs w:val="22"/>
        </w:rPr>
      </w:pPr>
      <w:r w:rsidRPr="00952349">
        <w:rPr>
          <w:rFonts w:ascii="Arial" w:hAnsi="Arial" w:cs="Arial"/>
          <w:sz w:val="22"/>
          <w:szCs w:val="22"/>
        </w:rPr>
        <w:t xml:space="preserve">Any trees to be retained within (10 m of) the development footprint </w:t>
      </w:r>
      <w:r w:rsidRPr="00952349">
        <w:rPr>
          <w:rFonts w:ascii="Arial" w:hAnsi="Arial" w:cs="Arial"/>
          <w:noProof/>
          <w:sz w:val="22"/>
          <w:szCs w:val="22"/>
        </w:rPr>
        <w:t xml:space="preserve">must </w:t>
      </w:r>
      <w:r w:rsidRPr="00952349">
        <w:rPr>
          <w:rFonts w:ascii="Arial" w:hAnsi="Arial" w:cs="Arial"/>
          <w:sz w:val="22"/>
          <w:szCs w:val="22"/>
        </w:rPr>
        <w:t xml:space="preserve">be fenced prior to construction works beginning. The fencing is to encompass the maximum possible area within the drip line of the canopy. Tree protection signage </w:t>
      </w:r>
      <w:r w:rsidRPr="00952349">
        <w:rPr>
          <w:rFonts w:ascii="Arial" w:hAnsi="Arial" w:cs="Arial"/>
          <w:noProof/>
          <w:sz w:val="22"/>
          <w:szCs w:val="22"/>
        </w:rPr>
        <w:t xml:space="preserve">must </w:t>
      </w:r>
      <w:r w:rsidRPr="00952349">
        <w:rPr>
          <w:rFonts w:ascii="Arial" w:hAnsi="Arial" w:cs="Arial"/>
          <w:sz w:val="22"/>
          <w:szCs w:val="22"/>
        </w:rPr>
        <w:t>be attached to the fencing surrounding the retained trees</w:t>
      </w:r>
      <w:r>
        <w:rPr>
          <w:rFonts w:ascii="Arial" w:hAnsi="Arial" w:cs="Arial"/>
          <w:sz w:val="22"/>
          <w:szCs w:val="22"/>
        </w:rPr>
        <w:t xml:space="preserve">.  </w:t>
      </w:r>
    </w:p>
    <w:p w:rsidR="00D2115B" w:rsidRDefault="00D2115B" w:rsidP="00D2115B">
      <w:pPr>
        <w:rPr>
          <w:rFonts w:ascii="Arial" w:hAnsi="Arial" w:cs="Arial"/>
          <w:sz w:val="22"/>
          <w:szCs w:val="22"/>
        </w:rPr>
      </w:pPr>
    </w:p>
    <w:p w:rsidR="00D2115B" w:rsidRDefault="00D2115B" w:rsidP="00D2115B">
      <w:pPr>
        <w:rPr>
          <w:rFonts w:ascii="Arial" w:hAnsi="Arial" w:cs="Arial"/>
          <w:b/>
          <w:sz w:val="22"/>
          <w:szCs w:val="22"/>
        </w:rPr>
      </w:pPr>
      <w:r>
        <w:rPr>
          <w:rFonts w:ascii="Arial" w:hAnsi="Arial" w:cs="Arial"/>
          <w:b/>
          <w:sz w:val="22"/>
          <w:szCs w:val="22"/>
        </w:rPr>
        <w:t xml:space="preserve">DURING WORKS </w:t>
      </w:r>
    </w:p>
    <w:p w:rsidR="00D2115B" w:rsidRDefault="00D2115B" w:rsidP="00D2115B">
      <w:pPr>
        <w:rPr>
          <w:rFonts w:ascii="Arial" w:hAnsi="Arial" w:cs="Arial"/>
          <w:b/>
          <w:sz w:val="22"/>
          <w:szCs w:val="22"/>
        </w:rPr>
      </w:pPr>
    </w:p>
    <w:p w:rsidR="00D2115B" w:rsidRDefault="00D2115B" w:rsidP="00D2115B">
      <w:pPr>
        <w:rPr>
          <w:rFonts w:ascii="Arial" w:hAnsi="Arial" w:cs="Arial"/>
          <w:b/>
          <w:sz w:val="22"/>
          <w:szCs w:val="22"/>
        </w:rPr>
      </w:pPr>
      <w:r>
        <w:rPr>
          <w:rFonts w:ascii="Arial" w:hAnsi="Arial" w:cs="Arial"/>
          <w:b/>
          <w:sz w:val="22"/>
          <w:szCs w:val="22"/>
        </w:rPr>
        <w:t xml:space="preserve">The following conditions are to be complied with during works:  </w:t>
      </w:r>
    </w:p>
    <w:p w:rsidR="00D2115B" w:rsidRPr="00D2115B" w:rsidRDefault="00D2115B" w:rsidP="00D2115B">
      <w:pPr>
        <w:rPr>
          <w:rFonts w:ascii="Arial" w:hAnsi="Arial" w:cs="Arial"/>
          <w:b/>
          <w:sz w:val="22"/>
          <w:szCs w:val="22"/>
        </w:rPr>
      </w:pPr>
    </w:p>
    <w:p w:rsidR="0088425E" w:rsidRDefault="0088425E" w:rsidP="00534408">
      <w:pPr>
        <w:pStyle w:val="ListParagraph"/>
        <w:numPr>
          <w:ilvl w:val="0"/>
          <w:numId w:val="26"/>
        </w:numPr>
        <w:rPr>
          <w:rFonts w:ascii="Arial" w:hAnsi="Arial" w:cs="Arial"/>
          <w:b/>
          <w:sz w:val="22"/>
          <w:szCs w:val="22"/>
        </w:rPr>
      </w:pPr>
      <w:r>
        <w:rPr>
          <w:rFonts w:ascii="Arial" w:hAnsi="Arial" w:cs="Arial"/>
          <w:b/>
          <w:sz w:val="22"/>
          <w:szCs w:val="22"/>
        </w:rPr>
        <w:t xml:space="preserve">Construction Hours </w:t>
      </w:r>
    </w:p>
    <w:p w:rsidR="0088425E" w:rsidRDefault="0088425E" w:rsidP="0088425E">
      <w:pPr>
        <w:rPr>
          <w:rFonts w:ascii="Arial" w:hAnsi="Arial" w:cs="Arial"/>
          <w:b/>
          <w:sz w:val="22"/>
          <w:szCs w:val="22"/>
        </w:rPr>
      </w:pPr>
    </w:p>
    <w:p w:rsidR="0088425E" w:rsidRPr="0088425E" w:rsidRDefault="0088425E" w:rsidP="0088425E">
      <w:pPr>
        <w:rPr>
          <w:rFonts w:ascii="Arial" w:hAnsi="Arial" w:cs="Arial"/>
          <w:b/>
          <w:szCs w:val="22"/>
        </w:rPr>
      </w:pPr>
      <w:r w:rsidRPr="0088425E">
        <w:rPr>
          <w:rFonts w:ascii="Arial" w:hAnsi="Arial" w:cs="Arial"/>
          <w:color w:val="000000"/>
          <w:sz w:val="22"/>
        </w:rPr>
        <w:t xml:space="preserve">Excavation, building or subdivision work must be restricted to the hours of 7.00am and 5.00pm on Monday to Saturday inclusive.  Work is not to be carried out on Sundays and public holidays.  </w:t>
      </w:r>
    </w:p>
    <w:p w:rsidR="0088425E" w:rsidRPr="0088425E" w:rsidRDefault="0088425E" w:rsidP="0088425E">
      <w:pPr>
        <w:rPr>
          <w:rFonts w:ascii="Arial" w:hAnsi="Arial" w:cs="Arial"/>
          <w:b/>
          <w:sz w:val="22"/>
          <w:szCs w:val="22"/>
        </w:rPr>
      </w:pPr>
    </w:p>
    <w:p w:rsidR="0088425E" w:rsidRDefault="0088425E" w:rsidP="00534408">
      <w:pPr>
        <w:pStyle w:val="ListParagraph"/>
        <w:numPr>
          <w:ilvl w:val="0"/>
          <w:numId w:val="26"/>
        </w:numPr>
        <w:rPr>
          <w:rFonts w:ascii="Arial" w:hAnsi="Arial" w:cs="Arial"/>
          <w:b/>
          <w:sz w:val="22"/>
          <w:szCs w:val="22"/>
        </w:rPr>
      </w:pPr>
      <w:r>
        <w:rPr>
          <w:rFonts w:ascii="Arial" w:hAnsi="Arial" w:cs="Arial"/>
          <w:b/>
          <w:sz w:val="22"/>
          <w:szCs w:val="22"/>
        </w:rPr>
        <w:t xml:space="preserve">Site is Securely Fenced </w:t>
      </w:r>
    </w:p>
    <w:p w:rsidR="0088425E" w:rsidRDefault="0088425E" w:rsidP="0088425E">
      <w:pPr>
        <w:rPr>
          <w:rFonts w:ascii="Arial" w:hAnsi="Arial" w:cs="Arial"/>
          <w:b/>
          <w:sz w:val="22"/>
          <w:szCs w:val="22"/>
        </w:rPr>
      </w:pPr>
    </w:p>
    <w:p w:rsidR="0088425E" w:rsidRPr="0088425E" w:rsidRDefault="0088425E" w:rsidP="0088425E">
      <w:pPr>
        <w:rPr>
          <w:rFonts w:ascii="Arial" w:hAnsi="Arial" w:cs="Arial"/>
          <w:b/>
          <w:szCs w:val="22"/>
        </w:rPr>
      </w:pPr>
      <w:r w:rsidRPr="0088425E">
        <w:rPr>
          <w:rFonts w:ascii="Arial" w:hAnsi="Arial" w:cs="Arial"/>
          <w:color w:val="000000"/>
          <w:sz w:val="22"/>
        </w:rPr>
        <w:t xml:space="preserve">The site must be appropriately secured and fenced at all times during works.  </w:t>
      </w:r>
    </w:p>
    <w:p w:rsidR="0088425E" w:rsidRPr="0088425E" w:rsidRDefault="0088425E" w:rsidP="0088425E">
      <w:pPr>
        <w:rPr>
          <w:rFonts w:ascii="Arial" w:hAnsi="Arial" w:cs="Arial"/>
          <w:b/>
          <w:sz w:val="22"/>
          <w:szCs w:val="22"/>
        </w:rPr>
      </w:pPr>
    </w:p>
    <w:p w:rsidR="0088425E" w:rsidRDefault="0088425E" w:rsidP="00534408">
      <w:pPr>
        <w:pStyle w:val="ListParagraph"/>
        <w:numPr>
          <w:ilvl w:val="0"/>
          <w:numId w:val="26"/>
        </w:numPr>
        <w:rPr>
          <w:rFonts w:ascii="Arial" w:hAnsi="Arial" w:cs="Arial"/>
          <w:b/>
          <w:sz w:val="22"/>
          <w:szCs w:val="22"/>
        </w:rPr>
      </w:pPr>
      <w:r>
        <w:rPr>
          <w:rFonts w:ascii="Arial" w:hAnsi="Arial" w:cs="Arial"/>
          <w:b/>
          <w:sz w:val="22"/>
          <w:szCs w:val="22"/>
        </w:rPr>
        <w:t xml:space="preserve">Approved Plan Kept On Site </w:t>
      </w:r>
    </w:p>
    <w:p w:rsidR="0088425E" w:rsidRDefault="0088425E" w:rsidP="0088425E">
      <w:pPr>
        <w:rPr>
          <w:rFonts w:ascii="Arial" w:hAnsi="Arial" w:cs="Arial"/>
          <w:b/>
          <w:sz w:val="22"/>
          <w:szCs w:val="22"/>
        </w:rPr>
      </w:pPr>
    </w:p>
    <w:p w:rsidR="0088425E" w:rsidRPr="0088425E" w:rsidRDefault="0088425E" w:rsidP="0088425E">
      <w:pPr>
        <w:rPr>
          <w:rFonts w:ascii="Arial" w:hAnsi="Arial" w:cs="Arial"/>
          <w:b/>
          <w:szCs w:val="22"/>
        </w:rPr>
      </w:pPr>
      <w:r w:rsidRPr="0088425E">
        <w:rPr>
          <w:rFonts w:ascii="Arial" w:hAnsi="Arial" w:cs="Arial"/>
          <w:color w:val="000000"/>
          <w:sz w:val="22"/>
        </w:rPr>
        <w:t xml:space="preserve">A copy of the approved plans must be kept on site for the duration of site works and be made available upon request.  </w:t>
      </w:r>
    </w:p>
    <w:p w:rsidR="0088425E" w:rsidRPr="0088425E" w:rsidRDefault="0088425E" w:rsidP="0088425E">
      <w:pPr>
        <w:rPr>
          <w:rFonts w:ascii="Arial" w:hAnsi="Arial" w:cs="Arial"/>
          <w:b/>
          <w:sz w:val="22"/>
          <w:szCs w:val="22"/>
        </w:rPr>
      </w:pPr>
    </w:p>
    <w:p w:rsidR="0088425E" w:rsidRDefault="0088425E" w:rsidP="00534408">
      <w:pPr>
        <w:pStyle w:val="ListParagraph"/>
        <w:numPr>
          <w:ilvl w:val="0"/>
          <w:numId w:val="26"/>
        </w:numPr>
        <w:rPr>
          <w:rFonts w:ascii="Arial" w:hAnsi="Arial" w:cs="Arial"/>
          <w:b/>
          <w:sz w:val="22"/>
          <w:szCs w:val="22"/>
        </w:rPr>
      </w:pPr>
      <w:r>
        <w:rPr>
          <w:rFonts w:ascii="Arial" w:hAnsi="Arial" w:cs="Arial"/>
          <w:b/>
          <w:sz w:val="22"/>
          <w:szCs w:val="22"/>
        </w:rPr>
        <w:t>Construction Noise</w:t>
      </w:r>
    </w:p>
    <w:p w:rsidR="0088425E" w:rsidRPr="0088425E" w:rsidRDefault="0088425E" w:rsidP="0088425E">
      <w:pPr>
        <w:rPr>
          <w:rFonts w:ascii="Arial" w:hAnsi="Arial" w:cs="Arial"/>
          <w:b/>
          <w:szCs w:val="22"/>
        </w:rPr>
      </w:pPr>
    </w:p>
    <w:p w:rsidR="0088425E" w:rsidRPr="0088425E" w:rsidRDefault="0088425E" w:rsidP="0088425E">
      <w:pPr>
        <w:rPr>
          <w:rFonts w:ascii="Arial" w:hAnsi="Arial" w:cs="Arial"/>
          <w:b/>
          <w:szCs w:val="22"/>
        </w:rPr>
      </w:pPr>
      <w:r w:rsidRPr="0088425E">
        <w:rPr>
          <w:rFonts w:ascii="Arial" w:hAnsi="Arial" w:cs="Arial"/>
          <w:color w:val="000000"/>
          <w:sz w:val="22"/>
        </w:rPr>
        <w:t xml:space="preserve">Noise arising from the works must be controlled in accordance with the requirements of the </w:t>
      </w:r>
      <w:r w:rsidRPr="0088425E">
        <w:rPr>
          <w:rFonts w:ascii="Arial" w:hAnsi="Arial" w:cs="Arial"/>
          <w:i/>
          <w:color w:val="000000"/>
          <w:sz w:val="22"/>
        </w:rPr>
        <w:t>Protection of the Environment Operations Act 1997</w:t>
      </w:r>
      <w:r w:rsidRPr="0088425E">
        <w:rPr>
          <w:rFonts w:ascii="Arial" w:hAnsi="Arial" w:cs="Arial"/>
          <w:color w:val="000000"/>
          <w:sz w:val="22"/>
        </w:rPr>
        <w:t xml:space="preserve"> and guidelines contained in the New South Wales Environment and Heritage </w:t>
      </w:r>
      <w:r w:rsidRPr="0088425E">
        <w:rPr>
          <w:rFonts w:ascii="Arial" w:hAnsi="Arial" w:cs="Arial"/>
          <w:i/>
          <w:color w:val="000000"/>
          <w:sz w:val="22"/>
        </w:rPr>
        <w:t xml:space="preserve">Noise Guide for Local Government.  </w:t>
      </w:r>
    </w:p>
    <w:p w:rsidR="0088425E" w:rsidRPr="0088425E" w:rsidRDefault="0088425E" w:rsidP="0088425E">
      <w:pPr>
        <w:rPr>
          <w:rFonts w:ascii="Arial" w:hAnsi="Arial" w:cs="Arial"/>
          <w:b/>
          <w:sz w:val="22"/>
          <w:szCs w:val="22"/>
        </w:rPr>
      </w:pPr>
    </w:p>
    <w:p w:rsidR="0088425E" w:rsidRDefault="0088425E" w:rsidP="00534408">
      <w:pPr>
        <w:pStyle w:val="ListParagraph"/>
        <w:numPr>
          <w:ilvl w:val="0"/>
          <w:numId w:val="26"/>
        </w:numPr>
        <w:rPr>
          <w:rFonts w:ascii="Arial" w:hAnsi="Arial" w:cs="Arial"/>
          <w:b/>
          <w:sz w:val="22"/>
          <w:szCs w:val="22"/>
        </w:rPr>
      </w:pPr>
      <w:r>
        <w:rPr>
          <w:rFonts w:ascii="Arial" w:hAnsi="Arial" w:cs="Arial"/>
          <w:b/>
          <w:sz w:val="22"/>
          <w:szCs w:val="22"/>
        </w:rPr>
        <w:t xml:space="preserve">Location of Council Pipes </w:t>
      </w:r>
    </w:p>
    <w:p w:rsidR="0088425E" w:rsidRDefault="0088425E" w:rsidP="0088425E">
      <w:pPr>
        <w:rPr>
          <w:rFonts w:ascii="Arial" w:hAnsi="Arial" w:cs="Arial"/>
          <w:b/>
          <w:sz w:val="22"/>
          <w:szCs w:val="22"/>
        </w:rPr>
      </w:pPr>
    </w:p>
    <w:p w:rsidR="0088425E" w:rsidRDefault="0088425E" w:rsidP="0088425E">
      <w:pPr>
        <w:rPr>
          <w:rFonts w:ascii="Arial" w:hAnsi="Arial" w:cs="Arial"/>
          <w:color w:val="000000"/>
          <w:sz w:val="22"/>
        </w:rPr>
      </w:pPr>
      <w:r w:rsidRPr="0088425E">
        <w:rPr>
          <w:rFonts w:ascii="Arial" w:hAnsi="Arial" w:cs="Arial"/>
          <w:color w:val="000000"/>
          <w:sz w:val="22"/>
        </w:rPr>
        <w:t>During all phases of demolition, excavation and construction, it is the full responsibility of the applicant and their contractors to:</w:t>
      </w:r>
      <w:r w:rsidRPr="0088425E">
        <w:rPr>
          <w:rFonts w:ascii="Arial" w:hAnsi="Arial" w:cs="Arial"/>
          <w:color w:val="000000"/>
          <w:sz w:val="22"/>
        </w:rPr>
        <w:br/>
      </w:r>
      <w:r w:rsidRPr="0088425E">
        <w:rPr>
          <w:rFonts w:ascii="Arial" w:hAnsi="Arial" w:cs="Arial"/>
          <w:color w:val="000000"/>
          <w:sz w:val="22"/>
        </w:rPr>
        <w:br/>
        <w:t>a)</w:t>
      </w:r>
      <w:r w:rsidRPr="0088425E">
        <w:rPr>
          <w:rFonts w:ascii="Arial" w:hAnsi="Arial" w:cs="Arial"/>
          <w:color w:val="000000"/>
          <w:sz w:val="22"/>
        </w:rPr>
        <w:tab/>
        <w:t>Ascertain the exact location of the Council stormwater d</w:t>
      </w:r>
      <w:r>
        <w:rPr>
          <w:rFonts w:ascii="Arial" w:hAnsi="Arial" w:cs="Arial"/>
          <w:color w:val="000000"/>
          <w:sz w:val="22"/>
        </w:rPr>
        <w:t>rainage pipeline and associated</w:t>
      </w:r>
      <w:r>
        <w:rPr>
          <w:rFonts w:ascii="Arial" w:hAnsi="Arial" w:cs="Arial"/>
          <w:color w:val="000000"/>
          <w:sz w:val="22"/>
        </w:rPr>
        <w:tab/>
      </w:r>
      <w:r w:rsidRPr="0088425E">
        <w:rPr>
          <w:rFonts w:ascii="Arial" w:hAnsi="Arial" w:cs="Arial"/>
          <w:color w:val="000000"/>
          <w:sz w:val="22"/>
        </w:rPr>
        <w:t>pits</w:t>
      </w:r>
      <w:r>
        <w:rPr>
          <w:rFonts w:ascii="Arial" w:hAnsi="Arial" w:cs="Arial"/>
          <w:color w:val="000000"/>
          <w:sz w:val="22"/>
        </w:rPr>
        <w:t xml:space="preserve"> </w:t>
      </w:r>
      <w:r w:rsidRPr="0088425E">
        <w:rPr>
          <w:rFonts w:ascii="Arial" w:hAnsi="Arial" w:cs="Arial"/>
          <w:color w:val="000000"/>
          <w:sz w:val="22"/>
        </w:rPr>
        <w:t>traversing the site in the vicinity of the works</w:t>
      </w:r>
      <w:r w:rsidRPr="0088425E">
        <w:rPr>
          <w:rFonts w:ascii="Arial" w:hAnsi="Arial" w:cs="Arial"/>
          <w:color w:val="000000"/>
          <w:sz w:val="22"/>
        </w:rPr>
        <w:br/>
      </w:r>
      <w:r w:rsidRPr="0088425E">
        <w:rPr>
          <w:rFonts w:ascii="Arial" w:hAnsi="Arial" w:cs="Arial"/>
          <w:color w:val="000000"/>
          <w:sz w:val="22"/>
        </w:rPr>
        <w:br/>
        <w:t>b)</w:t>
      </w:r>
      <w:r w:rsidRPr="0088425E">
        <w:rPr>
          <w:rFonts w:ascii="Arial" w:hAnsi="Arial" w:cs="Arial"/>
          <w:color w:val="000000"/>
          <w:sz w:val="22"/>
        </w:rPr>
        <w:tab/>
        <w:t>Take measures to protect the in-ground Council s</w:t>
      </w:r>
      <w:r>
        <w:rPr>
          <w:rFonts w:ascii="Arial" w:hAnsi="Arial" w:cs="Arial"/>
          <w:color w:val="000000"/>
          <w:sz w:val="22"/>
        </w:rPr>
        <w:t>tormwater drainage pipeline and</w:t>
      </w:r>
    </w:p>
    <w:p w:rsidR="0088425E" w:rsidRPr="0088425E" w:rsidRDefault="0088425E" w:rsidP="0088425E">
      <w:pPr>
        <w:ind w:firstLine="720"/>
        <w:rPr>
          <w:rFonts w:ascii="Arial" w:hAnsi="Arial" w:cs="Arial"/>
          <w:b/>
          <w:szCs w:val="22"/>
        </w:rPr>
      </w:pPr>
      <w:r w:rsidRPr="0088425E">
        <w:rPr>
          <w:rFonts w:ascii="Arial" w:hAnsi="Arial" w:cs="Arial"/>
          <w:color w:val="000000"/>
          <w:sz w:val="22"/>
        </w:rPr>
        <w:t>associated pits</w:t>
      </w:r>
      <w:r w:rsidRPr="0088425E">
        <w:rPr>
          <w:rFonts w:ascii="Arial" w:hAnsi="Arial" w:cs="Arial"/>
          <w:color w:val="000000"/>
          <w:sz w:val="22"/>
        </w:rPr>
        <w:br/>
      </w:r>
      <w:r w:rsidRPr="0088425E">
        <w:rPr>
          <w:rFonts w:ascii="Arial" w:hAnsi="Arial" w:cs="Arial"/>
          <w:color w:val="000000"/>
          <w:sz w:val="22"/>
        </w:rPr>
        <w:br/>
        <w:t>c)</w:t>
      </w:r>
      <w:r w:rsidRPr="0088425E">
        <w:rPr>
          <w:rFonts w:ascii="Arial" w:hAnsi="Arial" w:cs="Arial"/>
          <w:color w:val="000000"/>
          <w:sz w:val="22"/>
        </w:rPr>
        <w:tab/>
        <w:t>Ensure dedicated overland flow paths are satisfactorily maintained through the site</w:t>
      </w:r>
      <w:r w:rsidRPr="0088425E">
        <w:rPr>
          <w:rFonts w:ascii="Arial" w:hAnsi="Arial" w:cs="Arial"/>
          <w:color w:val="000000"/>
          <w:sz w:val="22"/>
        </w:rPr>
        <w:br/>
      </w:r>
      <w:r w:rsidRPr="0088425E">
        <w:rPr>
          <w:rFonts w:ascii="Arial" w:hAnsi="Arial" w:cs="Arial"/>
          <w:color w:val="000000"/>
          <w:sz w:val="22"/>
        </w:rPr>
        <w:br/>
        <w:t>Stormwater drainage pipes can be damaged through applying excessive loading (such as construction machinery, material storage, and the like).  All proposed structures and construction activities must be sited fully clear of Council’s stormwater drainage pipes, pits, easements, watercourses and overland flow paths on the site</w:t>
      </w:r>
      <w:r w:rsidRPr="0088425E">
        <w:rPr>
          <w:rFonts w:ascii="Arial" w:hAnsi="Arial" w:cs="Arial"/>
          <w:color w:val="000000"/>
          <w:sz w:val="22"/>
        </w:rPr>
        <w:br/>
      </w:r>
      <w:r w:rsidRPr="0088425E">
        <w:rPr>
          <w:rFonts w:ascii="Arial" w:hAnsi="Arial" w:cs="Arial"/>
          <w:color w:val="000000"/>
          <w:sz w:val="22"/>
        </w:rPr>
        <w:br/>
        <w:t xml:space="preserve">If the Council pipeline is uncovered during construction, all work must cease, and the </w:t>
      </w:r>
      <w:r w:rsidRPr="0088425E">
        <w:rPr>
          <w:rFonts w:ascii="Arial" w:hAnsi="Arial" w:cs="Arial"/>
          <w:i/>
          <w:color w:val="000000"/>
          <w:sz w:val="22"/>
        </w:rPr>
        <w:t>PC</w:t>
      </w:r>
      <w:r w:rsidRPr="0088425E">
        <w:rPr>
          <w:rFonts w:ascii="Arial" w:hAnsi="Arial" w:cs="Arial"/>
          <w:color w:val="000000"/>
          <w:sz w:val="22"/>
        </w:rPr>
        <w:t xml:space="preserve"> and Council must be contacted immediately for advice.  Any damage caused to the Council stormwater drainage system must be immediately repaired in full as directed, and at no cost to Council.  </w:t>
      </w:r>
    </w:p>
    <w:p w:rsidR="0088425E" w:rsidRPr="0088425E" w:rsidRDefault="0088425E" w:rsidP="0088425E">
      <w:pPr>
        <w:rPr>
          <w:rFonts w:ascii="Arial" w:hAnsi="Arial" w:cs="Arial"/>
          <w:b/>
          <w:sz w:val="22"/>
          <w:szCs w:val="22"/>
        </w:rPr>
      </w:pPr>
    </w:p>
    <w:p w:rsidR="00D2115B" w:rsidRDefault="00D2115B" w:rsidP="00534408">
      <w:pPr>
        <w:pStyle w:val="ListParagraph"/>
        <w:numPr>
          <w:ilvl w:val="0"/>
          <w:numId w:val="26"/>
        </w:numPr>
        <w:rPr>
          <w:rFonts w:ascii="Arial" w:hAnsi="Arial" w:cs="Arial"/>
          <w:b/>
          <w:sz w:val="22"/>
          <w:szCs w:val="22"/>
        </w:rPr>
      </w:pPr>
      <w:r>
        <w:rPr>
          <w:rFonts w:ascii="Arial" w:hAnsi="Arial" w:cs="Arial"/>
          <w:b/>
          <w:sz w:val="22"/>
          <w:szCs w:val="22"/>
        </w:rPr>
        <w:t xml:space="preserve">Erosion and Sediment Control </w:t>
      </w:r>
    </w:p>
    <w:p w:rsidR="00D2115B" w:rsidRDefault="00D2115B" w:rsidP="00D2115B">
      <w:pPr>
        <w:rPr>
          <w:rFonts w:ascii="Arial" w:hAnsi="Arial" w:cs="Arial"/>
          <w:b/>
          <w:sz w:val="22"/>
          <w:szCs w:val="22"/>
        </w:rPr>
      </w:pPr>
    </w:p>
    <w:p w:rsidR="00D2115B" w:rsidRPr="00D2115B" w:rsidRDefault="00D2115B" w:rsidP="00D2115B">
      <w:pPr>
        <w:rPr>
          <w:rFonts w:ascii="Arial" w:hAnsi="Arial" w:cs="Arial"/>
          <w:b/>
          <w:szCs w:val="22"/>
        </w:rPr>
      </w:pPr>
      <w:r w:rsidRPr="00D2115B">
        <w:rPr>
          <w:rFonts w:ascii="Arial" w:hAnsi="Arial" w:cs="Arial"/>
          <w:sz w:val="22"/>
        </w:rPr>
        <w:t xml:space="preserve">The control of erosion, and the prevention of silt discharge into drainage systems and waterways, will be necessary in accordance with Council’s “Engineering Requirements for Development”, and </w:t>
      </w:r>
      <w:proofErr w:type="spellStart"/>
      <w:r w:rsidRPr="00D2115B">
        <w:rPr>
          <w:rFonts w:ascii="Arial" w:hAnsi="Arial" w:cs="Arial"/>
          <w:sz w:val="22"/>
        </w:rPr>
        <w:t>Landcom’s</w:t>
      </w:r>
      <w:proofErr w:type="spellEnd"/>
      <w:r w:rsidRPr="00D2115B">
        <w:rPr>
          <w:rFonts w:ascii="Arial" w:hAnsi="Arial" w:cs="Arial"/>
          <w:sz w:val="22"/>
        </w:rPr>
        <w:t xml:space="preserve"> Soils and Construction Manual - April 2004.  Erosion control measures are to be implemented prior to the commencement of any earthworks, and shall be maintained until satisfactory completion and restoration of site earthworks, including revegetation of all exposed areas.</w:t>
      </w:r>
      <w:r>
        <w:rPr>
          <w:rFonts w:ascii="Arial" w:hAnsi="Arial" w:cs="Arial"/>
          <w:sz w:val="22"/>
        </w:rPr>
        <w:t xml:space="preserve">  </w:t>
      </w:r>
      <w:r w:rsidRPr="00D2115B">
        <w:rPr>
          <w:rFonts w:ascii="Arial" w:hAnsi="Arial" w:cs="Arial"/>
          <w:sz w:val="22"/>
        </w:rPr>
        <w:t xml:space="preserve">  </w:t>
      </w:r>
    </w:p>
    <w:p w:rsidR="00D2115B" w:rsidRPr="00D2115B" w:rsidRDefault="00D2115B" w:rsidP="00D2115B">
      <w:pPr>
        <w:rPr>
          <w:rFonts w:ascii="Arial" w:hAnsi="Arial" w:cs="Arial"/>
          <w:b/>
          <w:sz w:val="22"/>
          <w:szCs w:val="22"/>
        </w:rPr>
      </w:pPr>
    </w:p>
    <w:p w:rsidR="0088425E" w:rsidRDefault="0088425E" w:rsidP="00534408">
      <w:pPr>
        <w:pStyle w:val="ListParagraph"/>
        <w:numPr>
          <w:ilvl w:val="0"/>
          <w:numId w:val="26"/>
        </w:numPr>
        <w:rPr>
          <w:rFonts w:ascii="Arial" w:hAnsi="Arial" w:cs="Arial"/>
          <w:b/>
          <w:sz w:val="22"/>
          <w:szCs w:val="22"/>
        </w:rPr>
      </w:pPr>
      <w:r>
        <w:rPr>
          <w:rFonts w:ascii="Arial" w:hAnsi="Arial" w:cs="Arial"/>
          <w:b/>
          <w:sz w:val="22"/>
          <w:szCs w:val="22"/>
        </w:rPr>
        <w:t>Stormwater Runoff</w:t>
      </w:r>
    </w:p>
    <w:p w:rsidR="0088425E" w:rsidRDefault="0088425E" w:rsidP="0088425E">
      <w:pPr>
        <w:rPr>
          <w:rFonts w:ascii="Arial" w:hAnsi="Arial" w:cs="Arial"/>
          <w:b/>
          <w:sz w:val="22"/>
          <w:szCs w:val="22"/>
        </w:rPr>
      </w:pPr>
    </w:p>
    <w:p w:rsidR="0088425E" w:rsidRPr="0088425E" w:rsidRDefault="0088425E" w:rsidP="0088425E">
      <w:pPr>
        <w:rPr>
          <w:rFonts w:ascii="Arial" w:hAnsi="Arial" w:cs="Arial"/>
          <w:b/>
          <w:szCs w:val="22"/>
        </w:rPr>
      </w:pPr>
      <w:r w:rsidRPr="0088425E">
        <w:rPr>
          <w:rFonts w:ascii="Arial" w:hAnsi="Arial" w:cs="Arial"/>
          <w:color w:val="000000"/>
          <w:sz w:val="22"/>
        </w:rPr>
        <w:t xml:space="preserve">Alterations to the natural surface contours must not impede or divert natural surface water runoff, so as to cause a nuisance to adjoining property owners.  </w:t>
      </w:r>
    </w:p>
    <w:p w:rsidR="0088425E" w:rsidRPr="0088425E" w:rsidRDefault="0088425E" w:rsidP="0088425E">
      <w:pPr>
        <w:rPr>
          <w:rFonts w:ascii="Arial" w:hAnsi="Arial" w:cs="Arial"/>
          <w:b/>
          <w:sz w:val="22"/>
          <w:szCs w:val="22"/>
        </w:rPr>
      </w:pPr>
    </w:p>
    <w:p w:rsidR="006632E7" w:rsidRDefault="00D2115B" w:rsidP="00534408">
      <w:pPr>
        <w:pStyle w:val="ListParagraph"/>
        <w:numPr>
          <w:ilvl w:val="0"/>
          <w:numId w:val="26"/>
        </w:numPr>
        <w:rPr>
          <w:rFonts w:ascii="Arial" w:hAnsi="Arial" w:cs="Arial"/>
          <w:b/>
          <w:sz w:val="22"/>
          <w:szCs w:val="22"/>
        </w:rPr>
      </w:pPr>
      <w:r>
        <w:rPr>
          <w:rFonts w:ascii="Arial" w:hAnsi="Arial" w:cs="Arial"/>
          <w:b/>
          <w:sz w:val="22"/>
          <w:szCs w:val="22"/>
        </w:rPr>
        <w:t xml:space="preserve">Tree Protection </w:t>
      </w:r>
    </w:p>
    <w:p w:rsidR="00D2115B" w:rsidRDefault="00D2115B" w:rsidP="00D2115B">
      <w:pPr>
        <w:rPr>
          <w:rFonts w:ascii="Arial" w:hAnsi="Arial" w:cs="Arial"/>
          <w:b/>
          <w:sz w:val="22"/>
          <w:szCs w:val="22"/>
        </w:rPr>
      </w:pPr>
    </w:p>
    <w:p w:rsidR="00D2115B" w:rsidRDefault="00D2115B" w:rsidP="00D2115B">
      <w:pPr>
        <w:rPr>
          <w:rFonts w:ascii="Arial" w:hAnsi="Arial" w:cs="Arial"/>
          <w:b/>
          <w:sz w:val="22"/>
          <w:szCs w:val="22"/>
        </w:rPr>
      </w:pPr>
      <w:r w:rsidRPr="00CF68D1">
        <w:rPr>
          <w:rFonts w:ascii="Arial" w:hAnsi="Arial" w:cs="Arial"/>
          <w:sz w:val="22"/>
          <w:szCs w:val="22"/>
        </w:rPr>
        <w:t>Stockpiling or storage or mixing of materials (including soil), vehicle parking, disposal of liquids, machinery repairs, refuelling and the siting of any new offices or sheds must not occur within the drip line of retained trees during any stage of the development</w:t>
      </w:r>
      <w:r>
        <w:rPr>
          <w:rFonts w:ascii="Arial" w:hAnsi="Arial" w:cs="Arial"/>
          <w:sz w:val="22"/>
          <w:szCs w:val="22"/>
        </w:rPr>
        <w:t xml:space="preserve">.  </w:t>
      </w:r>
    </w:p>
    <w:p w:rsidR="00D2115B" w:rsidRDefault="00D2115B" w:rsidP="00D2115B">
      <w:pPr>
        <w:rPr>
          <w:rFonts w:ascii="Arial" w:hAnsi="Arial" w:cs="Arial"/>
          <w:b/>
          <w:sz w:val="22"/>
          <w:szCs w:val="22"/>
        </w:rPr>
      </w:pPr>
    </w:p>
    <w:p w:rsidR="002B5709" w:rsidRDefault="002B5709" w:rsidP="00D2115B">
      <w:pPr>
        <w:rPr>
          <w:rFonts w:ascii="Arial" w:hAnsi="Arial" w:cs="Arial"/>
          <w:b/>
          <w:sz w:val="22"/>
          <w:szCs w:val="22"/>
        </w:rPr>
      </w:pPr>
    </w:p>
    <w:p w:rsidR="002B5709" w:rsidRDefault="002B5709" w:rsidP="00D2115B">
      <w:pPr>
        <w:rPr>
          <w:rFonts w:ascii="Arial" w:hAnsi="Arial" w:cs="Arial"/>
          <w:b/>
          <w:sz w:val="22"/>
          <w:szCs w:val="22"/>
        </w:rPr>
      </w:pPr>
    </w:p>
    <w:p w:rsidR="002B5709" w:rsidRPr="00D2115B" w:rsidRDefault="002B5709" w:rsidP="00D2115B">
      <w:pPr>
        <w:rPr>
          <w:rFonts w:ascii="Arial" w:hAnsi="Arial" w:cs="Arial"/>
          <w:b/>
          <w:sz w:val="22"/>
          <w:szCs w:val="22"/>
        </w:rPr>
      </w:pPr>
    </w:p>
    <w:p w:rsidR="00D2115B" w:rsidRDefault="00D2115B" w:rsidP="00534408">
      <w:pPr>
        <w:pStyle w:val="ListParagraph"/>
        <w:numPr>
          <w:ilvl w:val="0"/>
          <w:numId w:val="26"/>
        </w:numPr>
        <w:rPr>
          <w:rFonts w:ascii="Arial" w:hAnsi="Arial" w:cs="Arial"/>
          <w:b/>
          <w:sz w:val="22"/>
          <w:szCs w:val="22"/>
        </w:rPr>
      </w:pPr>
      <w:r>
        <w:rPr>
          <w:rFonts w:ascii="Arial" w:hAnsi="Arial" w:cs="Arial"/>
          <w:b/>
          <w:sz w:val="22"/>
          <w:szCs w:val="22"/>
        </w:rPr>
        <w:lastRenderedPageBreak/>
        <w:t xml:space="preserve">Clearing of Development Footprint </w:t>
      </w:r>
    </w:p>
    <w:p w:rsidR="00D2115B" w:rsidRDefault="00D2115B" w:rsidP="00D2115B">
      <w:pPr>
        <w:rPr>
          <w:rFonts w:ascii="Arial" w:hAnsi="Arial" w:cs="Arial"/>
          <w:b/>
          <w:sz w:val="22"/>
          <w:szCs w:val="22"/>
        </w:rPr>
      </w:pPr>
    </w:p>
    <w:p w:rsidR="00D2115B" w:rsidRPr="00D2115B" w:rsidRDefault="00D2115B" w:rsidP="00D2115B">
      <w:pPr>
        <w:rPr>
          <w:rFonts w:ascii="Arial" w:hAnsi="Arial" w:cs="Arial"/>
          <w:b/>
          <w:szCs w:val="22"/>
        </w:rPr>
      </w:pPr>
      <w:r w:rsidRPr="00D2115B">
        <w:rPr>
          <w:rFonts w:ascii="Arial" w:hAnsi="Arial" w:cs="Arial"/>
          <w:sz w:val="22"/>
          <w:szCs w:val="22"/>
        </w:rPr>
        <w:t xml:space="preserve">During construction works all vehicles must be washed before entering the site to prevent the spread of exotic species.  </w:t>
      </w:r>
    </w:p>
    <w:p w:rsidR="00D2115B" w:rsidRPr="00D2115B" w:rsidRDefault="00D2115B" w:rsidP="00D2115B">
      <w:pPr>
        <w:rPr>
          <w:rFonts w:ascii="Arial" w:hAnsi="Arial" w:cs="Arial"/>
          <w:b/>
          <w:sz w:val="22"/>
          <w:szCs w:val="22"/>
        </w:rPr>
      </w:pPr>
    </w:p>
    <w:p w:rsidR="00D2115B" w:rsidRDefault="00D2115B" w:rsidP="00534408">
      <w:pPr>
        <w:pStyle w:val="ListParagraph"/>
        <w:numPr>
          <w:ilvl w:val="0"/>
          <w:numId w:val="26"/>
        </w:numPr>
        <w:rPr>
          <w:rFonts w:ascii="Arial" w:hAnsi="Arial" w:cs="Arial"/>
          <w:b/>
          <w:sz w:val="22"/>
          <w:szCs w:val="22"/>
        </w:rPr>
      </w:pPr>
      <w:r>
        <w:rPr>
          <w:rFonts w:ascii="Arial" w:hAnsi="Arial" w:cs="Arial"/>
          <w:b/>
          <w:sz w:val="22"/>
          <w:szCs w:val="22"/>
        </w:rPr>
        <w:t xml:space="preserve">Tree Protection Fencing </w:t>
      </w:r>
    </w:p>
    <w:p w:rsidR="00D2115B" w:rsidRDefault="00D2115B" w:rsidP="00D2115B">
      <w:pPr>
        <w:rPr>
          <w:rFonts w:ascii="Arial" w:hAnsi="Arial" w:cs="Arial"/>
          <w:b/>
          <w:sz w:val="22"/>
          <w:szCs w:val="22"/>
        </w:rPr>
      </w:pPr>
    </w:p>
    <w:p w:rsidR="00D2115B" w:rsidRDefault="00D2115B" w:rsidP="00D2115B">
      <w:pPr>
        <w:rPr>
          <w:rFonts w:ascii="Arial" w:hAnsi="Arial" w:cs="Arial"/>
          <w:b/>
          <w:sz w:val="22"/>
          <w:szCs w:val="22"/>
        </w:rPr>
      </w:pPr>
      <w:r w:rsidRPr="00952349">
        <w:rPr>
          <w:rFonts w:ascii="Arial" w:hAnsi="Arial" w:cs="Arial"/>
          <w:sz w:val="22"/>
          <w:szCs w:val="22"/>
        </w:rPr>
        <w:t xml:space="preserve">All tree protection fencing and signage as required by Condition </w:t>
      </w:r>
      <w:r w:rsidR="00F44C55">
        <w:rPr>
          <w:rFonts w:ascii="Arial" w:hAnsi="Arial" w:cs="Arial"/>
          <w:sz w:val="22"/>
          <w:szCs w:val="22"/>
        </w:rPr>
        <w:t>17</w:t>
      </w:r>
      <w:r w:rsidRPr="00952349">
        <w:rPr>
          <w:rFonts w:ascii="Arial" w:hAnsi="Arial" w:cs="Arial"/>
          <w:sz w:val="22"/>
          <w:szCs w:val="22"/>
        </w:rPr>
        <w:t xml:space="preserve"> must remain in place until completion of construction works</w:t>
      </w:r>
      <w:r>
        <w:rPr>
          <w:rFonts w:ascii="Arial" w:hAnsi="Arial" w:cs="Arial"/>
          <w:sz w:val="22"/>
          <w:szCs w:val="22"/>
        </w:rPr>
        <w:t xml:space="preserve">.  </w:t>
      </w:r>
    </w:p>
    <w:p w:rsidR="00D2115B" w:rsidRPr="00D2115B" w:rsidRDefault="00D2115B" w:rsidP="00D2115B">
      <w:pPr>
        <w:rPr>
          <w:rFonts w:ascii="Arial" w:hAnsi="Arial" w:cs="Arial"/>
          <w:b/>
          <w:sz w:val="22"/>
          <w:szCs w:val="22"/>
        </w:rPr>
      </w:pPr>
    </w:p>
    <w:p w:rsidR="00D2115B" w:rsidRDefault="00D2115B" w:rsidP="00534408">
      <w:pPr>
        <w:pStyle w:val="ListParagraph"/>
        <w:numPr>
          <w:ilvl w:val="0"/>
          <w:numId w:val="26"/>
        </w:numPr>
        <w:rPr>
          <w:rFonts w:ascii="Arial" w:hAnsi="Arial" w:cs="Arial"/>
          <w:b/>
          <w:sz w:val="22"/>
          <w:szCs w:val="22"/>
        </w:rPr>
      </w:pPr>
      <w:r>
        <w:rPr>
          <w:rFonts w:ascii="Arial" w:hAnsi="Arial" w:cs="Arial"/>
          <w:b/>
          <w:sz w:val="22"/>
          <w:szCs w:val="22"/>
        </w:rPr>
        <w:t xml:space="preserve">Clearing to be Carried Out </w:t>
      </w:r>
    </w:p>
    <w:p w:rsidR="00D2115B" w:rsidRDefault="00D2115B" w:rsidP="00D2115B">
      <w:pPr>
        <w:rPr>
          <w:rFonts w:ascii="Arial" w:hAnsi="Arial" w:cs="Arial"/>
          <w:b/>
          <w:sz w:val="22"/>
          <w:szCs w:val="22"/>
        </w:rPr>
      </w:pPr>
    </w:p>
    <w:p w:rsidR="00AF485A" w:rsidRDefault="0088425E" w:rsidP="00AF485A">
      <w:pPr>
        <w:rPr>
          <w:rFonts w:ascii="Arial" w:hAnsi="Arial" w:cs="Arial"/>
          <w:b/>
          <w:sz w:val="22"/>
          <w:szCs w:val="22"/>
        </w:rPr>
      </w:pPr>
      <w:r w:rsidRPr="00CF68D1">
        <w:rPr>
          <w:rFonts w:ascii="Arial" w:hAnsi="Arial" w:cs="Arial"/>
          <w:sz w:val="22"/>
          <w:szCs w:val="22"/>
        </w:rPr>
        <w:t>Clearing of native vegetation and development activities must only occur within the approved development footprint</w:t>
      </w:r>
      <w:r>
        <w:rPr>
          <w:rFonts w:ascii="Arial" w:hAnsi="Arial" w:cs="Arial"/>
          <w:sz w:val="22"/>
          <w:szCs w:val="22"/>
        </w:rPr>
        <w:t xml:space="preserve"> as </w:t>
      </w:r>
      <w:r w:rsidRPr="00CF68D1">
        <w:rPr>
          <w:rFonts w:ascii="Arial" w:hAnsi="Arial" w:cs="Arial"/>
          <w:sz w:val="22"/>
          <w:szCs w:val="22"/>
        </w:rPr>
        <w:t xml:space="preserve">shown in </w:t>
      </w:r>
      <w:r>
        <w:rPr>
          <w:rFonts w:ascii="Arial" w:hAnsi="Arial" w:cs="Arial"/>
          <w:sz w:val="22"/>
          <w:szCs w:val="22"/>
        </w:rPr>
        <w:t xml:space="preserve">Figure 1.2 (Development Footprint) of the Biodiversity Development Assessment Report by Umwelt (Australia) Pty Ltd dated September 2021.  </w:t>
      </w:r>
    </w:p>
    <w:p w:rsidR="00AF485A" w:rsidRPr="00AF485A" w:rsidRDefault="00AF485A" w:rsidP="00AF485A">
      <w:pPr>
        <w:rPr>
          <w:rFonts w:ascii="Arial" w:hAnsi="Arial" w:cs="Arial"/>
          <w:b/>
          <w:sz w:val="22"/>
          <w:szCs w:val="22"/>
        </w:rPr>
      </w:pPr>
    </w:p>
    <w:p w:rsidR="00D2115B" w:rsidRDefault="0088425E" w:rsidP="00534408">
      <w:pPr>
        <w:pStyle w:val="ListParagraph"/>
        <w:numPr>
          <w:ilvl w:val="0"/>
          <w:numId w:val="26"/>
        </w:numPr>
        <w:rPr>
          <w:rFonts w:ascii="Arial" w:hAnsi="Arial" w:cs="Arial"/>
          <w:b/>
          <w:sz w:val="22"/>
          <w:szCs w:val="22"/>
        </w:rPr>
      </w:pPr>
      <w:r>
        <w:rPr>
          <w:rFonts w:ascii="Arial" w:hAnsi="Arial" w:cs="Arial"/>
          <w:b/>
          <w:sz w:val="22"/>
          <w:szCs w:val="22"/>
        </w:rPr>
        <w:t xml:space="preserve">Bushfire Protection </w:t>
      </w:r>
    </w:p>
    <w:p w:rsidR="0088425E" w:rsidRDefault="0088425E" w:rsidP="0088425E">
      <w:pPr>
        <w:rPr>
          <w:rFonts w:ascii="Arial" w:hAnsi="Arial" w:cs="Arial"/>
          <w:b/>
          <w:sz w:val="22"/>
          <w:szCs w:val="22"/>
        </w:rPr>
      </w:pPr>
    </w:p>
    <w:p w:rsidR="0088425E" w:rsidRPr="0088425E" w:rsidRDefault="0088425E" w:rsidP="0088425E">
      <w:pPr>
        <w:rPr>
          <w:rFonts w:ascii="Arial" w:hAnsi="Arial" w:cs="Arial"/>
          <w:sz w:val="22"/>
          <w:szCs w:val="22"/>
        </w:rPr>
      </w:pPr>
      <w:r w:rsidRPr="0088425E">
        <w:rPr>
          <w:rFonts w:ascii="Arial" w:hAnsi="Arial" w:cs="Arial"/>
          <w:sz w:val="22"/>
          <w:szCs w:val="22"/>
        </w:rPr>
        <w:t xml:space="preserve">The following bush fire protection measures are to be implemented at the commencement of building works, and maintained for the life of the development: </w:t>
      </w:r>
    </w:p>
    <w:p w:rsidR="0088425E" w:rsidRPr="0088425E" w:rsidRDefault="0088425E" w:rsidP="0088425E">
      <w:pPr>
        <w:rPr>
          <w:rFonts w:ascii="Arial" w:hAnsi="Arial" w:cs="Arial"/>
          <w:sz w:val="22"/>
          <w:szCs w:val="22"/>
        </w:rPr>
      </w:pPr>
    </w:p>
    <w:p w:rsidR="0088425E" w:rsidRPr="0088425E" w:rsidRDefault="0088425E" w:rsidP="0088425E">
      <w:pPr>
        <w:pStyle w:val="ListParagraph"/>
        <w:numPr>
          <w:ilvl w:val="0"/>
          <w:numId w:val="28"/>
        </w:numPr>
        <w:rPr>
          <w:rFonts w:ascii="Arial" w:hAnsi="Arial" w:cs="Arial"/>
          <w:sz w:val="22"/>
          <w:szCs w:val="22"/>
          <w:u w:val="single"/>
        </w:rPr>
      </w:pPr>
      <w:r w:rsidRPr="0088425E">
        <w:rPr>
          <w:rFonts w:ascii="Arial" w:hAnsi="Arial" w:cs="Arial"/>
          <w:sz w:val="22"/>
          <w:szCs w:val="22"/>
          <w:u w:val="single"/>
        </w:rPr>
        <w:t xml:space="preserve">Asset Protection Zones </w:t>
      </w:r>
    </w:p>
    <w:p w:rsidR="0088425E" w:rsidRPr="0088425E" w:rsidRDefault="0088425E" w:rsidP="0088425E">
      <w:pPr>
        <w:ind w:left="360"/>
        <w:rPr>
          <w:rFonts w:ascii="Arial" w:hAnsi="Arial" w:cs="Arial"/>
          <w:sz w:val="22"/>
          <w:szCs w:val="22"/>
        </w:rPr>
      </w:pPr>
    </w:p>
    <w:p w:rsidR="0088425E" w:rsidRDefault="0088425E" w:rsidP="0088425E">
      <w:pPr>
        <w:ind w:left="360"/>
        <w:rPr>
          <w:rFonts w:ascii="Arial" w:hAnsi="Arial" w:cs="Arial"/>
          <w:sz w:val="22"/>
          <w:szCs w:val="22"/>
        </w:rPr>
      </w:pPr>
      <w:r w:rsidRPr="0088425E">
        <w:rPr>
          <w:rFonts w:ascii="Arial" w:hAnsi="Arial" w:cs="Arial"/>
          <w:sz w:val="22"/>
          <w:szCs w:val="22"/>
        </w:rPr>
        <w:t>The intent of measures is to minimise the risk of bush fire attack and provide protection for emergency services personnel, resi</w:t>
      </w:r>
      <w:r>
        <w:rPr>
          <w:rFonts w:ascii="Arial" w:hAnsi="Arial" w:cs="Arial"/>
          <w:sz w:val="22"/>
          <w:szCs w:val="22"/>
        </w:rPr>
        <w:t xml:space="preserve">dents and others assisting </w:t>
      </w:r>
      <w:proofErr w:type="spellStart"/>
      <w:r>
        <w:rPr>
          <w:rFonts w:ascii="Arial" w:hAnsi="Arial" w:cs="Arial"/>
          <w:sz w:val="22"/>
          <w:szCs w:val="22"/>
        </w:rPr>
        <w:t>fir</w:t>
      </w:r>
      <w:proofErr w:type="spellEnd"/>
      <w:r>
        <w:rPr>
          <w:rFonts w:ascii="Arial" w:hAnsi="Arial" w:cs="Arial"/>
          <w:sz w:val="22"/>
          <w:szCs w:val="22"/>
        </w:rPr>
        <w:t>-</w:t>
      </w:r>
      <w:r w:rsidRPr="0088425E">
        <w:rPr>
          <w:rFonts w:ascii="Arial" w:hAnsi="Arial" w:cs="Arial"/>
          <w:sz w:val="22"/>
          <w:szCs w:val="22"/>
        </w:rPr>
        <w:t xml:space="preserve">fighting activities. To achieve this, the following conditions shall apply: </w:t>
      </w:r>
    </w:p>
    <w:p w:rsidR="0088425E" w:rsidRDefault="0088425E" w:rsidP="0088425E">
      <w:pPr>
        <w:ind w:left="360"/>
        <w:rPr>
          <w:rFonts w:ascii="Arial" w:hAnsi="Arial" w:cs="Arial"/>
          <w:sz w:val="22"/>
          <w:szCs w:val="22"/>
        </w:rPr>
      </w:pPr>
    </w:p>
    <w:p w:rsidR="0088425E" w:rsidRDefault="0088425E" w:rsidP="0088425E">
      <w:pPr>
        <w:ind w:left="360"/>
        <w:rPr>
          <w:rFonts w:ascii="Arial" w:hAnsi="Arial" w:cs="Arial"/>
          <w:sz w:val="22"/>
          <w:szCs w:val="22"/>
        </w:rPr>
      </w:pPr>
      <w:r w:rsidRPr="0088425E">
        <w:rPr>
          <w:rFonts w:ascii="Arial" w:hAnsi="Arial" w:cs="Arial"/>
          <w:sz w:val="22"/>
          <w:szCs w:val="22"/>
        </w:rPr>
        <w:t xml:space="preserve">At the commencement of building works, and in perpetuity, the 10m APZ around the development shall be managed as an ‘Inner Protection Area’ in accordance with Appendix 4 of </w:t>
      </w:r>
      <w:r w:rsidRPr="0088425E">
        <w:rPr>
          <w:rFonts w:ascii="Arial" w:hAnsi="Arial" w:cs="Arial"/>
          <w:i/>
          <w:sz w:val="22"/>
          <w:szCs w:val="22"/>
        </w:rPr>
        <w:t>Planning for Bush Fire Protection 2019</w:t>
      </w:r>
      <w:r w:rsidRPr="0088425E">
        <w:rPr>
          <w:rFonts w:ascii="Arial" w:hAnsi="Arial" w:cs="Arial"/>
          <w:sz w:val="22"/>
          <w:szCs w:val="22"/>
        </w:rPr>
        <w:t xml:space="preserve"> and the NSW Rural Fire Service’s document </w:t>
      </w:r>
      <w:r w:rsidRPr="0088425E">
        <w:rPr>
          <w:rFonts w:ascii="Arial" w:hAnsi="Arial" w:cs="Arial"/>
          <w:i/>
          <w:sz w:val="22"/>
          <w:szCs w:val="22"/>
        </w:rPr>
        <w:t>Standards for Asset Protection Zones</w:t>
      </w:r>
      <w:r w:rsidRPr="0088425E">
        <w:rPr>
          <w:rFonts w:ascii="Arial" w:hAnsi="Arial" w:cs="Arial"/>
          <w:sz w:val="22"/>
          <w:szCs w:val="22"/>
        </w:rPr>
        <w:t>.</w:t>
      </w:r>
    </w:p>
    <w:p w:rsidR="0088425E" w:rsidRDefault="0088425E" w:rsidP="0088425E">
      <w:pPr>
        <w:ind w:left="360"/>
        <w:rPr>
          <w:rFonts w:ascii="Arial" w:hAnsi="Arial" w:cs="Arial"/>
          <w:sz w:val="22"/>
          <w:szCs w:val="22"/>
        </w:rPr>
      </w:pPr>
    </w:p>
    <w:p w:rsidR="0088425E" w:rsidRPr="0088425E" w:rsidRDefault="0088425E" w:rsidP="0088425E">
      <w:pPr>
        <w:pStyle w:val="ListParagraph"/>
        <w:numPr>
          <w:ilvl w:val="0"/>
          <w:numId w:val="28"/>
        </w:numPr>
        <w:rPr>
          <w:rFonts w:ascii="Arial" w:hAnsi="Arial" w:cs="Arial"/>
          <w:sz w:val="22"/>
          <w:szCs w:val="22"/>
        </w:rPr>
      </w:pPr>
      <w:r>
        <w:rPr>
          <w:rFonts w:ascii="Arial" w:hAnsi="Arial" w:cs="Arial"/>
          <w:sz w:val="22"/>
          <w:szCs w:val="22"/>
          <w:u w:val="single"/>
        </w:rPr>
        <w:t xml:space="preserve">Water and Utilities </w:t>
      </w:r>
    </w:p>
    <w:p w:rsidR="0088425E" w:rsidRDefault="0088425E" w:rsidP="0088425E">
      <w:pPr>
        <w:rPr>
          <w:rFonts w:ascii="Arial" w:hAnsi="Arial" w:cs="Arial"/>
          <w:sz w:val="22"/>
          <w:szCs w:val="22"/>
        </w:rPr>
      </w:pPr>
    </w:p>
    <w:p w:rsidR="00F342DF" w:rsidRPr="00F342DF" w:rsidRDefault="00F342DF" w:rsidP="00F342DF">
      <w:pPr>
        <w:framePr w:hSpace="180" w:wrap="around" w:vAnchor="text" w:hAnchor="text" w:y="1"/>
        <w:ind w:left="521"/>
        <w:suppressOverlap/>
        <w:rPr>
          <w:rFonts w:ascii="Arial" w:hAnsi="Arial" w:cs="Arial"/>
          <w:sz w:val="22"/>
          <w:szCs w:val="22"/>
        </w:rPr>
      </w:pPr>
      <w:r w:rsidRPr="00F342DF">
        <w:rPr>
          <w:rFonts w:ascii="Arial" w:hAnsi="Arial" w:cs="Arial"/>
          <w:sz w:val="22"/>
          <w:szCs w:val="22"/>
        </w:rPr>
        <w:t>The intent of measures is to minimise the risk of bush fire attack and provide protection for emergency services personnel, residents and others assisting fire</w:t>
      </w:r>
      <w:r>
        <w:rPr>
          <w:rFonts w:ascii="Arial" w:hAnsi="Arial" w:cs="Arial"/>
          <w:sz w:val="22"/>
          <w:szCs w:val="22"/>
        </w:rPr>
        <w:t>-</w:t>
      </w:r>
      <w:r w:rsidRPr="00F342DF">
        <w:rPr>
          <w:rFonts w:ascii="Arial" w:hAnsi="Arial" w:cs="Arial"/>
          <w:sz w:val="22"/>
          <w:szCs w:val="22"/>
        </w:rPr>
        <w:t>fighting activities.  To achieve this, the following conditions shall apply:</w:t>
      </w:r>
    </w:p>
    <w:p w:rsidR="00F342DF" w:rsidRPr="00F342DF" w:rsidRDefault="00F342DF" w:rsidP="00F342DF">
      <w:pPr>
        <w:framePr w:hSpace="180" w:wrap="around" w:vAnchor="text" w:hAnchor="text" w:y="1"/>
        <w:suppressOverlap/>
        <w:rPr>
          <w:rFonts w:ascii="Arial" w:hAnsi="Arial" w:cs="Arial"/>
          <w:sz w:val="22"/>
          <w:szCs w:val="22"/>
        </w:rPr>
      </w:pPr>
    </w:p>
    <w:p w:rsidR="0088425E" w:rsidRPr="00F342DF" w:rsidRDefault="00F342DF" w:rsidP="00F342DF">
      <w:pPr>
        <w:pStyle w:val="ListParagraph"/>
        <w:numPr>
          <w:ilvl w:val="0"/>
          <w:numId w:val="29"/>
        </w:numPr>
        <w:ind w:hanging="513"/>
        <w:rPr>
          <w:rFonts w:ascii="Arial" w:hAnsi="Arial" w:cs="Arial"/>
          <w:sz w:val="22"/>
          <w:szCs w:val="22"/>
        </w:rPr>
      </w:pPr>
      <w:r w:rsidRPr="00F342DF">
        <w:rPr>
          <w:rFonts w:ascii="Arial" w:hAnsi="Arial" w:cs="Arial"/>
          <w:sz w:val="22"/>
          <w:szCs w:val="22"/>
        </w:rPr>
        <w:t xml:space="preserve">The provision of water, electricity and gas shall comply with Table 7.4a of </w:t>
      </w:r>
      <w:r w:rsidRPr="00F342DF">
        <w:rPr>
          <w:rFonts w:ascii="Arial" w:hAnsi="Arial" w:cs="Arial"/>
          <w:i/>
          <w:sz w:val="22"/>
          <w:szCs w:val="22"/>
        </w:rPr>
        <w:t xml:space="preserve">Planning for Bush Fire Protection 2019. </w:t>
      </w:r>
    </w:p>
    <w:p w:rsidR="00F342DF" w:rsidRPr="00F342DF" w:rsidRDefault="00F342DF" w:rsidP="00F342DF">
      <w:pPr>
        <w:pStyle w:val="ListParagraph"/>
        <w:numPr>
          <w:ilvl w:val="0"/>
          <w:numId w:val="29"/>
        </w:numPr>
        <w:ind w:hanging="513"/>
        <w:rPr>
          <w:rFonts w:ascii="Arial" w:hAnsi="Arial" w:cs="Arial"/>
          <w:sz w:val="22"/>
          <w:szCs w:val="22"/>
        </w:rPr>
      </w:pPr>
      <w:r w:rsidRPr="00F342DF">
        <w:rPr>
          <w:rFonts w:ascii="Arial" w:hAnsi="Arial" w:cs="Arial"/>
          <w:sz w:val="22"/>
          <w:szCs w:val="22"/>
        </w:rPr>
        <w:t xml:space="preserve">A 22,500 litre water supply tank (manufactured from concrete or metal) shall be provided for fire-fighting purposes. A Rural Fire Service standard 65mm metal </w:t>
      </w:r>
      <w:proofErr w:type="spellStart"/>
      <w:r w:rsidRPr="00F342DF">
        <w:rPr>
          <w:rFonts w:ascii="Arial" w:hAnsi="Arial" w:cs="Arial"/>
          <w:sz w:val="22"/>
          <w:szCs w:val="22"/>
        </w:rPr>
        <w:t>Storz</w:t>
      </w:r>
      <w:proofErr w:type="spellEnd"/>
      <w:r w:rsidRPr="00F342DF">
        <w:rPr>
          <w:rFonts w:ascii="Arial" w:hAnsi="Arial" w:cs="Arial"/>
          <w:sz w:val="22"/>
          <w:szCs w:val="22"/>
        </w:rPr>
        <w:t xml:space="preserve"> outlet with a ball valve shall be fitted to the outlet within the ‘Inner Protection Area’ or the non-hazard side away from the structure.  </w:t>
      </w:r>
    </w:p>
    <w:p w:rsidR="00F342DF" w:rsidRPr="00F342DF" w:rsidRDefault="00F342DF" w:rsidP="00F342DF">
      <w:pPr>
        <w:pStyle w:val="ListParagraph"/>
        <w:numPr>
          <w:ilvl w:val="0"/>
          <w:numId w:val="29"/>
        </w:numPr>
        <w:ind w:hanging="513"/>
        <w:rPr>
          <w:rFonts w:ascii="Arial" w:hAnsi="Arial" w:cs="Arial"/>
          <w:sz w:val="22"/>
          <w:szCs w:val="22"/>
        </w:rPr>
      </w:pPr>
      <w:r w:rsidRPr="00F342DF">
        <w:rPr>
          <w:rFonts w:ascii="Arial" w:hAnsi="Arial" w:cs="Arial"/>
          <w:sz w:val="22"/>
          <w:szCs w:val="22"/>
        </w:rPr>
        <w:t xml:space="preserve">A minimum 5hp or 3kW petrol or diesel-powered pump shall be provided for connection to the water supply and shielded against bush fire attack. A hose of minimum 19mm internal diameter with reel for fire-fighting shall be provided for connection to the pump.  </w:t>
      </w:r>
    </w:p>
    <w:p w:rsidR="0088425E" w:rsidRPr="0088425E" w:rsidRDefault="0088425E" w:rsidP="0088425E">
      <w:pPr>
        <w:rPr>
          <w:rFonts w:ascii="Arial" w:hAnsi="Arial" w:cs="Arial"/>
          <w:sz w:val="22"/>
          <w:szCs w:val="22"/>
        </w:rPr>
      </w:pPr>
    </w:p>
    <w:p w:rsidR="0088425E" w:rsidRPr="00F342DF" w:rsidRDefault="00F342DF" w:rsidP="0088425E">
      <w:pPr>
        <w:pStyle w:val="ListParagraph"/>
        <w:numPr>
          <w:ilvl w:val="0"/>
          <w:numId w:val="28"/>
        </w:numPr>
        <w:rPr>
          <w:rFonts w:ascii="Arial" w:hAnsi="Arial" w:cs="Arial"/>
          <w:sz w:val="22"/>
          <w:szCs w:val="22"/>
        </w:rPr>
      </w:pPr>
      <w:r>
        <w:rPr>
          <w:rFonts w:ascii="Arial" w:hAnsi="Arial" w:cs="Arial"/>
          <w:sz w:val="22"/>
          <w:szCs w:val="22"/>
          <w:u w:val="single"/>
        </w:rPr>
        <w:t>Access</w:t>
      </w:r>
    </w:p>
    <w:p w:rsidR="00F342DF" w:rsidRDefault="00F342DF" w:rsidP="00F342DF">
      <w:pPr>
        <w:ind w:left="360"/>
        <w:rPr>
          <w:rFonts w:ascii="Arial" w:hAnsi="Arial" w:cs="Arial"/>
          <w:sz w:val="22"/>
          <w:szCs w:val="22"/>
        </w:rPr>
      </w:pPr>
    </w:p>
    <w:p w:rsidR="00F342DF" w:rsidRDefault="00F342DF" w:rsidP="00F342DF">
      <w:pPr>
        <w:ind w:left="360"/>
        <w:rPr>
          <w:rFonts w:ascii="Arial" w:hAnsi="Arial" w:cs="Arial"/>
          <w:sz w:val="22"/>
          <w:szCs w:val="22"/>
        </w:rPr>
      </w:pPr>
      <w:r w:rsidRPr="00F342DF">
        <w:rPr>
          <w:rFonts w:ascii="Arial" w:hAnsi="Arial" w:cs="Arial"/>
          <w:sz w:val="22"/>
          <w:szCs w:val="22"/>
        </w:rPr>
        <w:t>The intent of measures is to provide safe operational access on property access roads for emergency services personnel in supressing a bush fire, and for occupants faced with evacuation. To achieve this, the following conditions shall apply:</w:t>
      </w:r>
    </w:p>
    <w:p w:rsidR="00F342DF" w:rsidRDefault="00F342DF" w:rsidP="00F342DF">
      <w:pPr>
        <w:ind w:left="360"/>
        <w:rPr>
          <w:rFonts w:ascii="Arial" w:hAnsi="Arial" w:cs="Arial"/>
          <w:sz w:val="22"/>
          <w:szCs w:val="22"/>
        </w:rPr>
      </w:pPr>
    </w:p>
    <w:p w:rsidR="00F342DF" w:rsidRPr="00F342DF" w:rsidRDefault="00F342DF" w:rsidP="00F342DF">
      <w:pPr>
        <w:ind w:left="360"/>
        <w:rPr>
          <w:rFonts w:ascii="Arial" w:hAnsi="Arial" w:cs="Arial"/>
          <w:sz w:val="22"/>
          <w:szCs w:val="22"/>
        </w:rPr>
      </w:pPr>
      <w:r w:rsidRPr="00F342DF">
        <w:rPr>
          <w:rFonts w:ascii="Arial" w:hAnsi="Arial" w:cs="Arial"/>
          <w:sz w:val="22"/>
          <w:szCs w:val="22"/>
        </w:rPr>
        <w:t xml:space="preserve">Access shall comply with Table 7.4a of </w:t>
      </w:r>
      <w:r w:rsidRPr="00F342DF">
        <w:rPr>
          <w:rFonts w:ascii="Arial" w:hAnsi="Arial" w:cs="Arial"/>
          <w:i/>
          <w:sz w:val="22"/>
          <w:szCs w:val="22"/>
        </w:rPr>
        <w:t>Planning for Bush Fire Protection 2019</w:t>
      </w:r>
      <w:r>
        <w:rPr>
          <w:rFonts w:ascii="Arial" w:hAnsi="Arial" w:cs="Arial"/>
          <w:i/>
          <w:sz w:val="22"/>
          <w:szCs w:val="22"/>
        </w:rPr>
        <w:t xml:space="preserve">.  </w:t>
      </w:r>
    </w:p>
    <w:p w:rsidR="0088425E" w:rsidRDefault="0088425E" w:rsidP="0088425E">
      <w:pPr>
        <w:rPr>
          <w:rFonts w:ascii="Arial" w:hAnsi="Arial" w:cs="Arial"/>
          <w:b/>
          <w:sz w:val="22"/>
          <w:szCs w:val="22"/>
        </w:rPr>
      </w:pPr>
    </w:p>
    <w:p w:rsidR="002B5709" w:rsidRDefault="002B5709" w:rsidP="0088425E">
      <w:pPr>
        <w:rPr>
          <w:rFonts w:ascii="Arial" w:hAnsi="Arial" w:cs="Arial"/>
          <w:b/>
          <w:sz w:val="22"/>
          <w:szCs w:val="22"/>
        </w:rPr>
      </w:pPr>
    </w:p>
    <w:p w:rsidR="00F342DF" w:rsidRDefault="00F342DF" w:rsidP="0088425E">
      <w:pPr>
        <w:rPr>
          <w:rFonts w:ascii="Arial" w:hAnsi="Arial" w:cs="Arial"/>
          <w:b/>
          <w:sz w:val="22"/>
          <w:szCs w:val="22"/>
        </w:rPr>
      </w:pPr>
      <w:r w:rsidRPr="00F342DF">
        <w:rPr>
          <w:rFonts w:ascii="Arial" w:hAnsi="Arial" w:cs="Arial"/>
          <w:b/>
          <w:sz w:val="22"/>
          <w:szCs w:val="22"/>
        </w:rPr>
        <w:lastRenderedPageBreak/>
        <w:t>PRIOR TO THE ISSUE OF AN OCCUPATION CERTIFICATE</w:t>
      </w:r>
    </w:p>
    <w:p w:rsidR="00F342DF" w:rsidRDefault="00F342DF" w:rsidP="0088425E">
      <w:pPr>
        <w:rPr>
          <w:rFonts w:ascii="Arial" w:hAnsi="Arial" w:cs="Arial"/>
          <w:b/>
          <w:sz w:val="22"/>
          <w:szCs w:val="22"/>
        </w:rPr>
      </w:pPr>
    </w:p>
    <w:p w:rsidR="00F342DF" w:rsidRDefault="00F342DF" w:rsidP="0088425E">
      <w:pPr>
        <w:rPr>
          <w:rFonts w:ascii="Arial" w:hAnsi="Arial" w:cs="Arial"/>
          <w:b/>
          <w:sz w:val="22"/>
          <w:szCs w:val="22"/>
        </w:rPr>
      </w:pPr>
      <w:r w:rsidRPr="00F342DF">
        <w:rPr>
          <w:rFonts w:ascii="Arial" w:hAnsi="Arial" w:cs="Arial"/>
          <w:b/>
          <w:sz w:val="22"/>
          <w:szCs w:val="22"/>
        </w:rPr>
        <w:t>The following conditions are to be complied with, to the satisfaction of the Principal Certifier, prior to issue of an Occupation Certificate (as specified within the condition):</w:t>
      </w:r>
    </w:p>
    <w:p w:rsidR="00F342DF" w:rsidRPr="0088425E" w:rsidRDefault="00F342DF" w:rsidP="0088425E">
      <w:pPr>
        <w:rPr>
          <w:rFonts w:ascii="Arial" w:hAnsi="Arial" w:cs="Arial"/>
          <w:b/>
          <w:sz w:val="22"/>
          <w:szCs w:val="22"/>
        </w:rPr>
      </w:pPr>
    </w:p>
    <w:p w:rsidR="0088425E" w:rsidRDefault="00F342DF" w:rsidP="00534408">
      <w:pPr>
        <w:pStyle w:val="ListParagraph"/>
        <w:numPr>
          <w:ilvl w:val="0"/>
          <w:numId w:val="26"/>
        </w:numPr>
        <w:rPr>
          <w:rFonts w:ascii="Arial" w:hAnsi="Arial" w:cs="Arial"/>
          <w:b/>
          <w:sz w:val="22"/>
          <w:szCs w:val="22"/>
        </w:rPr>
      </w:pPr>
      <w:r>
        <w:rPr>
          <w:rFonts w:ascii="Arial" w:hAnsi="Arial" w:cs="Arial"/>
          <w:b/>
          <w:sz w:val="22"/>
          <w:szCs w:val="22"/>
        </w:rPr>
        <w:t xml:space="preserve">Roads – Bitumen Crossing </w:t>
      </w:r>
    </w:p>
    <w:p w:rsidR="00F342DF" w:rsidRDefault="00F342DF" w:rsidP="00F342DF">
      <w:pPr>
        <w:rPr>
          <w:rFonts w:ascii="Arial" w:hAnsi="Arial" w:cs="Arial"/>
          <w:b/>
          <w:sz w:val="22"/>
          <w:szCs w:val="22"/>
        </w:rPr>
      </w:pPr>
    </w:p>
    <w:p w:rsidR="00F342DF" w:rsidRPr="00F342DF" w:rsidRDefault="00F342DF" w:rsidP="00F342DF">
      <w:pPr>
        <w:rPr>
          <w:rFonts w:ascii="Arial" w:hAnsi="Arial" w:cs="Arial"/>
          <w:i/>
          <w:sz w:val="22"/>
          <w:szCs w:val="22"/>
        </w:rPr>
      </w:pPr>
      <w:r w:rsidRPr="00F342DF">
        <w:rPr>
          <w:rFonts w:ascii="Arial" w:hAnsi="Arial" w:cs="Arial"/>
          <w:sz w:val="22"/>
          <w:szCs w:val="22"/>
        </w:rPr>
        <w:t xml:space="preserve">The registered proprietors shall construct and maintain a bitumen sealed access crossing from the edge of the road formation in </w:t>
      </w:r>
      <w:r w:rsidRPr="00F342DF">
        <w:rPr>
          <w:rFonts w:ascii="Arial" w:hAnsi="Arial" w:cs="Arial"/>
          <w:sz w:val="22"/>
          <w:szCs w:val="22"/>
          <w:lang w:val="en-US"/>
        </w:rPr>
        <w:t>Lovedale Road</w:t>
      </w:r>
      <w:r w:rsidRPr="00F342DF">
        <w:rPr>
          <w:rFonts w:ascii="Arial" w:hAnsi="Arial" w:cs="Arial"/>
          <w:sz w:val="22"/>
          <w:szCs w:val="22"/>
        </w:rPr>
        <w:t xml:space="preserve"> to the property boundary, in accordance with Council’s “Engineering Requirements for Development” and </w:t>
      </w:r>
      <w:r w:rsidRPr="00F342DF">
        <w:rPr>
          <w:rFonts w:ascii="Arial" w:hAnsi="Arial" w:cs="Arial"/>
          <w:i/>
          <w:sz w:val="22"/>
          <w:szCs w:val="22"/>
        </w:rPr>
        <w:t xml:space="preserve">AS </w:t>
      </w:r>
      <w:r w:rsidRPr="00F342DF">
        <w:rPr>
          <w:rFonts w:ascii="Arial" w:hAnsi="Arial" w:cs="Arial"/>
          <w:sz w:val="22"/>
          <w:szCs w:val="22"/>
        </w:rPr>
        <w:t xml:space="preserve">2890.1. A S138 Roads Act Approval is required from Council prior to any construction commencing within the road reserve.  </w:t>
      </w:r>
      <w:r w:rsidRPr="00F342DF">
        <w:rPr>
          <w:rFonts w:ascii="Arial" w:hAnsi="Arial" w:cs="Arial"/>
          <w:iCs/>
          <w:sz w:val="22"/>
          <w:szCs w:val="22"/>
        </w:rPr>
        <w:t xml:space="preserve">The access crossing is required to be constructed prior to the issue of an </w:t>
      </w:r>
      <w:r w:rsidRPr="00F342DF">
        <w:rPr>
          <w:rFonts w:ascii="Arial" w:hAnsi="Arial" w:cs="Arial"/>
          <w:i/>
          <w:iCs/>
          <w:sz w:val="22"/>
          <w:szCs w:val="22"/>
        </w:rPr>
        <w:t>OC</w:t>
      </w:r>
      <w:r w:rsidRPr="00F342DF">
        <w:rPr>
          <w:rFonts w:ascii="Arial" w:hAnsi="Arial" w:cs="Arial"/>
          <w:iCs/>
          <w:sz w:val="22"/>
          <w:szCs w:val="22"/>
        </w:rPr>
        <w:t>.</w:t>
      </w:r>
    </w:p>
    <w:p w:rsidR="00F342DF" w:rsidRPr="00F342DF" w:rsidRDefault="00F342DF" w:rsidP="00F342DF">
      <w:pPr>
        <w:rPr>
          <w:rFonts w:ascii="Arial" w:hAnsi="Arial" w:cs="Arial"/>
          <w:i/>
          <w:sz w:val="22"/>
          <w:szCs w:val="22"/>
        </w:rPr>
      </w:pPr>
    </w:p>
    <w:p w:rsidR="00F342DF" w:rsidRPr="00F342DF" w:rsidRDefault="00F342DF" w:rsidP="00F342DF">
      <w:pPr>
        <w:rPr>
          <w:rFonts w:ascii="Arial" w:hAnsi="Arial" w:cs="Arial"/>
          <w:sz w:val="22"/>
          <w:szCs w:val="22"/>
        </w:rPr>
      </w:pPr>
      <w:r w:rsidRPr="00F342DF">
        <w:rPr>
          <w:rFonts w:ascii="Arial" w:hAnsi="Arial" w:cs="Arial"/>
          <w:sz w:val="22"/>
          <w:szCs w:val="22"/>
        </w:rPr>
        <w:t xml:space="preserve">Construction of the crossing will require inspections to be undertaken by Council.  The applicant shall pay Council engineering site supervision fees in accordance with Council’s current </w:t>
      </w:r>
      <w:r w:rsidRPr="00F342DF">
        <w:rPr>
          <w:rFonts w:ascii="Arial" w:hAnsi="Arial" w:cs="Arial"/>
          <w:iCs/>
          <w:sz w:val="22"/>
          <w:szCs w:val="22"/>
        </w:rPr>
        <w:t>Fees &amp; Charges</w:t>
      </w:r>
      <w:r w:rsidRPr="00F342DF">
        <w:rPr>
          <w:rFonts w:ascii="Arial" w:hAnsi="Arial" w:cs="Arial"/>
          <w:sz w:val="22"/>
          <w:szCs w:val="22"/>
        </w:rPr>
        <w:t xml:space="preserve">, prior to the inspections being undertaken. </w:t>
      </w:r>
    </w:p>
    <w:p w:rsidR="00F342DF" w:rsidRPr="00F342DF" w:rsidRDefault="00F342DF" w:rsidP="00F342DF">
      <w:pPr>
        <w:rPr>
          <w:rFonts w:ascii="Arial" w:hAnsi="Arial" w:cs="Arial"/>
          <w:sz w:val="22"/>
          <w:szCs w:val="22"/>
        </w:rPr>
      </w:pPr>
    </w:p>
    <w:p w:rsidR="00F342DF" w:rsidRPr="00F342DF" w:rsidRDefault="00F342DF" w:rsidP="00F342DF">
      <w:pPr>
        <w:rPr>
          <w:rFonts w:ascii="Arial" w:hAnsi="Arial" w:cs="Arial"/>
          <w:sz w:val="22"/>
          <w:szCs w:val="22"/>
        </w:rPr>
      </w:pPr>
      <w:r w:rsidRPr="00F342DF">
        <w:rPr>
          <w:rFonts w:ascii="Arial" w:hAnsi="Arial" w:cs="Arial"/>
          <w:sz w:val="22"/>
          <w:szCs w:val="22"/>
        </w:rPr>
        <w:t>The initial fee will facilitate approval of the application and one (1) construction inspection (gravel in place but prior to sealing of the crossing).</w:t>
      </w:r>
    </w:p>
    <w:p w:rsidR="00F342DF" w:rsidRPr="00F342DF" w:rsidRDefault="00F342DF" w:rsidP="00F342DF">
      <w:pPr>
        <w:rPr>
          <w:rFonts w:ascii="Arial" w:hAnsi="Arial" w:cs="Arial"/>
          <w:sz w:val="22"/>
          <w:szCs w:val="22"/>
        </w:rPr>
      </w:pPr>
    </w:p>
    <w:p w:rsidR="00F342DF" w:rsidRPr="00F342DF" w:rsidRDefault="00F342DF" w:rsidP="00F342DF">
      <w:pPr>
        <w:rPr>
          <w:rFonts w:ascii="Arial" w:hAnsi="Arial" w:cs="Arial"/>
          <w:iCs/>
          <w:sz w:val="22"/>
          <w:szCs w:val="22"/>
        </w:rPr>
      </w:pPr>
      <w:r w:rsidRPr="00F342DF">
        <w:rPr>
          <w:rFonts w:ascii="Arial" w:hAnsi="Arial" w:cs="Arial"/>
          <w:sz w:val="22"/>
          <w:szCs w:val="22"/>
        </w:rPr>
        <w:t xml:space="preserve">A final inspection will be required upon completion of the driveway and restoration of all disturbed footway areas. (A separate fee will be required to be paid when the final inspection is booked.).  Should further inspections become necessary as a result of unsatisfactory or defective works, additional inspection fees </w:t>
      </w:r>
      <w:r w:rsidRPr="00F342DF">
        <w:rPr>
          <w:rFonts w:ascii="Arial" w:hAnsi="Arial" w:cs="Arial"/>
          <w:iCs/>
          <w:sz w:val="22"/>
          <w:szCs w:val="22"/>
        </w:rPr>
        <w:t xml:space="preserve">will be charged in accordance with Council’s current Fees &amp; </w:t>
      </w:r>
      <w:proofErr w:type="gramStart"/>
      <w:r w:rsidRPr="00F342DF">
        <w:rPr>
          <w:rFonts w:ascii="Arial" w:hAnsi="Arial" w:cs="Arial"/>
          <w:iCs/>
          <w:sz w:val="22"/>
          <w:szCs w:val="22"/>
        </w:rPr>
        <w:t>Charges.</w:t>
      </w:r>
      <w:proofErr w:type="gramEnd"/>
    </w:p>
    <w:p w:rsidR="00F342DF" w:rsidRPr="00F342DF" w:rsidRDefault="00F342DF" w:rsidP="00F342DF">
      <w:pPr>
        <w:rPr>
          <w:rFonts w:ascii="Arial" w:hAnsi="Arial" w:cs="Arial"/>
          <w:sz w:val="22"/>
          <w:szCs w:val="22"/>
        </w:rPr>
      </w:pPr>
    </w:p>
    <w:p w:rsidR="00F342DF" w:rsidRPr="00F342DF" w:rsidRDefault="00F342DF" w:rsidP="00F342DF">
      <w:pPr>
        <w:rPr>
          <w:rFonts w:ascii="Arial" w:hAnsi="Arial" w:cs="Arial"/>
          <w:sz w:val="22"/>
          <w:szCs w:val="22"/>
        </w:rPr>
      </w:pPr>
      <w:r w:rsidRPr="00F342DF">
        <w:rPr>
          <w:rFonts w:ascii="Arial" w:hAnsi="Arial" w:cs="Arial"/>
          <w:sz w:val="22"/>
          <w:szCs w:val="22"/>
        </w:rPr>
        <w:t>The applicant is to advise Council at least 48 hours prior to inspection of works within the footpath and/or road reserve</w:t>
      </w:r>
    </w:p>
    <w:p w:rsidR="00F342DF" w:rsidRPr="00F342DF" w:rsidRDefault="00F342DF" w:rsidP="00F342DF">
      <w:pPr>
        <w:rPr>
          <w:rFonts w:ascii="Arial" w:hAnsi="Arial" w:cs="Arial"/>
          <w:b/>
          <w:sz w:val="22"/>
          <w:szCs w:val="22"/>
        </w:rPr>
      </w:pPr>
    </w:p>
    <w:p w:rsidR="00F342DF" w:rsidRDefault="00F342DF" w:rsidP="00534408">
      <w:pPr>
        <w:pStyle w:val="ListParagraph"/>
        <w:numPr>
          <w:ilvl w:val="0"/>
          <w:numId w:val="26"/>
        </w:numPr>
        <w:rPr>
          <w:rFonts w:ascii="Arial" w:hAnsi="Arial" w:cs="Arial"/>
          <w:b/>
          <w:sz w:val="22"/>
          <w:szCs w:val="22"/>
        </w:rPr>
      </w:pPr>
      <w:r>
        <w:rPr>
          <w:rFonts w:ascii="Arial" w:hAnsi="Arial" w:cs="Arial"/>
          <w:b/>
          <w:sz w:val="22"/>
          <w:szCs w:val="22"/>
        </w:rPr>
        <w:t xml:space="preserve">Roads – Access Completion </w:t>
      </w:r>
    </w:p>
    <w:p w:rsidR="00F342DF" w:rsidRDefault="00F342DF" w:rsidP="00F342DF">
      <w:pPr>
        <w:rPr>
          <w:rFonts w:ascii="Arial" w:hAnsi="Arial" w:cs="Arial"/>
          <w:b/>
          <w:sz w:val="22"/>
          <w:szCs w:val="22"/>
        </w:rPr>
      </w:pPr>
    </w:p>
    <w:p w:rsidR="00F342DF" w:rsidRPr="00F342DF" w:rsidRDefault="00F342DF" w:rsidP="00F342DF">
      <w:pPr>
        <w:rPr>
          <w:rFonts w:ascii="Arial" w:hAnsi="Arial" w:cs="Arial"/>
          <w:sz w:val="22"/>
          <w:szCs w:val="22"/>
        </w:rPr>
      </w:pPr>
      <w:r w:rsidRPr="00F342DF">
        <w:rPr>
          <w:rFonts w:ascii="Arial" w:hAnsi="Arial" w:cs="Arial"/>
          <w:sz w:val="22"/>
          <w:szCs w:val="22"/>
        </w:rPr>
        <w:t xml:space="preserve">The access road to serve the subdivision shall be completed in accordance with Council’s ‘Engineering Requirements for Development’ prior to the issue of an </w:t>
      </w:r>
      <w:r w:rsidRPr="00F342DF">
        <w:rPr>
          <w:rFonts w:ascii="Arial" w:hAnsi="Arial" w:cs="Arial"/>
          <w:i/>
          <w:sz w:val="22"/>
          <w:szCs w:val="22"/>
        </w:rPr>
        <w:t>OC</w:t>
      </w:r>
      <w:r>
        <w:rPr>
          <w:rFonts w:ascii="Arial" w:hAnsi="Arial" w:cs="Arial"/>
          <w:i/>
          <w:sz w:val="22"/>
          <w:szCs w:val="22"/>
        </w:rPr>
        <w:t xml:space="preserve">.  </w:t>
      </w:r>
    </w:p>
    <w:p w:rsidR="00F342DF" w:rsidRPr="00F342DF" w:rsidRDefault="00F342DF" w:rsidP="00F342DF">
      <w:pPr>
        <w:rPr>
          <w:rFonts w:ascii="Arial" w:hAnsi="Arial" w:cs="Arial"/>
          <w:b/>
          <w:sz w:val="22"/>
          <w:szCs w:val="22"/>
        </w:rPr>
      </w:pPr>
    </w:p>
    <w:p w:rsidR="00F342DF" w:rsidRDefault="00F342DF" w:rsidP="00534408">
      <w:pPr>
        <w:pStyle w:val="ListParagraph"/>
        <w:numPr>
          <w:ilvl w:val="0"/>
          <w:numId w:val="26"/>
        </w:numPr>
        <w:rPr>
          <w:rFonts w:ascii="Arial" w:hAnsi="Arial" w:cs="Arial"/>
          <w:b/>
          <w:sz w:val="22"/>
          <w:szCs w:val="22"/>
        </w:rPr>
      </w:pPr>
      <w:r>
        <w:rPr>
          <w:rFonts w:ascii="Arial" w:hAnsi="Arial" w:cs="Arial"/>
          <w:b/>
          <w:sz w:val="22"/>
          <w:szCs w:val="22"/>
        </w:rPr>
        <w:t xml:space="preserve">Drainage Works </w:t>
      </w:r>
    </w:p>
    <w:p w:rsidR="00F342DF" w:rsidRDefault="00F342DF" w:rsidP="00F342DF">
      <w:pPr>
        <w:rPr>
          <w:rFonts w:ascii="Arial" w:hAnsi="Arial" w:cs="Arial"/>
          <w:b/>
          <w:sz w:val="22"/>
          <w:szCs w:val="22"/>
        </w:rPr>
      </w:pPr>
    </w:p>
    <w:p w:rsidR="00F342DF" w:rsidRPr="00F342DF" w:rsidRDefault="00F342DF" w:rsidP="00F342DF">
      <w:pPr>
        <w:rPr>
          <w:rFonts w:ascii="Arial" w:hAnsi="Arial" w:cs="Arial"/>
          <w:b/>
          <w:szCs w:val="22"/>
        </w:rPr>
      </w:pPr>
      <w:r w:rsidRPr="00F342DF">
        <w:rPr>
          <w:rFonts w:ascii="Arial" w:hAnsi="Arial" w:cs="Arial"/>
          <w:sz w:val="22"/>
        </w:rPr>
        <w:t xml:space="preserve">All drainage works required to be undertaken in accordance with this consent shall be completed prior to issue of an </w:t>
      </w:r>
      <w:r w:rsidRPr="00F342DF">
        <w:rPr>
          <w:rFonts w:ascii="Arial" w:hAnsi="Arial" w:cs="Arial"/>
          <w:i/>
          <w:sz w:val="22"/>
        </w:rPr>
        <w:t>OC</w:t>
      </w:r>
      <w:r w:rsidRPr="00F342DF">
        <w:rPr>
          <w:rFonts w:ascii="Arial" w:hAnsi="Arial" w:cs="Arial"/>
          <w:sz w:val="22"/>
        </w:rPr>
        <w:t xml:space="preserve"> for the development.  </w:t>
      </w:r>
    </w:p>
    <w:p w:rsidR="00F342DF" w:rsidRPr="00F342DF" w:rsidRDefault="00F342DF" w:rsidP="00F342DF">
      <w:pPr>
        <w:rPr>
          <w:rFonts w:ascii="Arial" w:hAnsi="Arial" w:cs="Arial"/>
          <w:b/>
          <w:sz w:val="22"/>
          <w:szCs w:val="22"/>
        </w:rPr>
      </w:pPr>
    </w:p>
    <w:p w:rsidR="00F342DF" w:rsidRDefault="00F342DF" w:rsidP="00534408">
      <w:pPr>
        <w:pStyle w:val="ListParagraph"/>
        <w:numPr>
          <w:ilvl w:val="0"/>
          <w:numId w:val="26"/>
        </w:numPr>
        <w:rPr>
          <w:rFonts w:ascii="Arial" w:hAnsi="Arial" w:cs="Arial"/>
          <w:b/>
          <w:sz w:val="22"/>
          <w:szCs w:val="22"/>
        </w:rPr>
      </w:pPr>
      <w:r>
        <w:rPr>
          <w:rFonts w:ascii="Arial" w:hAnsi="Arial" w:cs="Arial"/>
          <w:b/>
          <w:sz w:val="22"/>
          <w:szCs w:val="22"/>
        </w:rPr>
        <w:t xml:space="preserve">Flood Mitigation Works </w:t>
      </w:r>
    </w:p>
    <w:p w:rsidR="00F342DF" w:rsidRDefault="00F342DF" w:rsidP="00F342DF">
      <w:pPr>
        <w:rPr>
          <w:rFonts w:ascii="Arial" w:hAnsi="Arial" w:cs="Arial"/>
          <w:b/>
          <w:sz w:val="22"/>
          <w:szCs w:val="22"/>
        </w:rPr>
      </w:pPr>
    </w:p>
    <w:p w:rsidR="00F342DF" w:rsidRPr="00F342DF" w:rsidRDefault="00F342DF" w:rsidP="00F342DF">
      <w:pPr>
        <w:rPr>
          <w:rFonts w:ascii="Arial" w:hAnsi="Arial" w:cs="Arial"/>
          <w:b/>
          <w:szCs w:val="22"/>
        </w:rPr>
      </w:pPr>
      <w:r w:rsidRPr="00F342DF">
        <w:rPr>
          <w:rFonts w:ascii="Arial" w:hAnsi="Arial" w:cs="Arial"/>
          <w:sz w:val="22"/>
        </w:rPr>
        <w:t xml:space="preserve">All flood mitigation works required to be undertaken in accordance with this consent shall be completed prior to issue of an </w:t>
      </w:r>
      <w:r w:rsidRPr="00F342DF">
        <w:rPr>
          <w:rFonts w:ascii="Arial" w:hAnsi="Arial" w:cs="Arial"/>
          <w:i/>
          <w:sz w:val="22"/>
        </w:rPr>
        <w:t>OC</w:t>
      </w:r>
      <w:r w:rsidRPr="00F342DF">
        <w:rPr>
          <w:rFonts w:ascii="Arial" w:hAnsi="Arial" w:cs="Arial"/>
          <w:sz w:val="22"/>
        </w:rPr>
        <w:t xml:space="preserve"> for the development.  </w:t>
      </w:r>
    </w:p>
    <w:p w:rsidR="00F342DF" w:rsidRPr="00F342DF" w:rsidRDefault="00F342DF" w:rsidP="00F342DF">
      <w:pPr>
        <w:rPr>
          <w:rFonts w:ascii="Arial" w:hAnsi="Arial" w:cs="Arial"/>
          <w:b/>
          <w:sz w:val="22"/>
          <w:szCs w:val="22"/>
        </w:rPr>
      </w:pPr>
    </w:p>
    <w:p w:rsidR="00F342DF" w:rsidRDefault="00F342DF" w:rsidP="00534408">
      <w:pPr>
        <w:pStyle w:val="ListParagraph"/>
        <w:numPr>
          <w:ilvl w:val="0"/>
          <w:numId w:val="26"/>
        </w:numPr>
        <w:rPr>
          <w:rFonts w:ascii="Arial" w:hAnsi="Arial" w:cs="Arial"/>
          <w:b/>
          <w:sz w:val="22"/>
          <w:szCs w:val="22"/>
        </w:rPr>
      </w:pPr>
      <w:r w:rsidRPr="00F342DF">
        <w:rPr>
          <w:rFonts w:ascii="Arial" w:hAnsi="Arial" w:cs="Arial"/>
          <w:b/>
          <w:sz w:val="22"/>
          <w:szCs w:val="22"/>
        </w:rPr>
        <w:t>Completion of Landscape Works</w:t>
      </w:r>
    </w:p>
    <w:p w:rsidR="00F342DF" w:rsidRDefault="00F342DF" w:rsidP="00F342DF">
      <w:pPr>
        <w:rPr>
          <w:rFonts w:ascii="Arial" w:hAnsi="Arial" w:cs="Arial"/>
          <w:b/>
          <w:sz w:val="22"/>
          <w:szCs w:val="22"/>
        </w:rPr>
      </w:pPr>
    </w:p>
    <w:p w:rsidR="00F342DF" w:rsidRPr="00F342DF" w:rsidRDefault="00F342DF" w:rsidP="00F342DF">
      <w:pPr>
        <w:rPr>
          <w:rFonts w:ascii="Arial" w:hAnsi="Arial" w:cs="Arial"/>
          <w:sz w:val="22"/>
          <w:szCs w:val="22"/>
        </w:rPr>
      </w:pPr>
      <w:r w:rsidRPr="00F342DF">
        <w:rPr>
          <w:rFonts w:ascii="Arial" w:hAnsi="Arial" w:cs="Arial"/>
          <w:sz w:val="22"/>
          <w:szCs w:val="22"/>
        </w:rPr>
        <w:t xml:space="preserve">All landscape works, including the removal of all noxious weed species, are to be undertaken in accordance with the approved landscape plan and conditions of Development Consent, prior to the issue of an OC.  </w:t>
      </w:r>
    </w:p>
    <w:p w:rsidR="00F342DF" w:rsidRPr="00F342DF" w:rsidRDefault="00F342DF" w:rsidP="00F342DF">
      <w:pPr>
        <w:rPr>
          <w:rFonts w:ascii="Arial" w:hAnsi="Arial" w:cs="Arial"/>
          <w:b/>
          <w:sz w:val="22"/>
          <w:szCs w:val="22"/>
        </w:rPr>
      </w:pPr>
    </w:p>
    <w:p w:rsidR="00F342DF" w:rsidRDefault="00F342DF" w:rsidP="00534408">
      <w:pPr>
        <w:pStyle w:val="ListParagraph"/>
        <w:numPr>
          <w:ilvl w:val="0"/>
          <w:numId w:val="26"/>
        </w:numPr>
        <w:rPr>
          <w:rFonts w:ascii="Arial" w:hAnsi="Arial" w:cs="Arial"/>
          <w:b/>
          <w:sz w:val="22"/>
          <w:szCs w:val="22"/>
        </w:rPr>
      </w:pPr>
      <w:r w:rsidRPr="00F342DF">
        <w:rPr>
          <w:rFonts w:ascii="Arial" w:hAnsi="Arial" w:cs="Arial"/>
          <w:b/>
          <w:sz w:val="22"/>
          <w:szCs w:val="22"/>
        </w:rPr>
        <w:t>Parking – Completion</w:t>
      </w:r>
    </w:p>
    <w:p w:rsidR="00F342DF" w:rsidRDefault="00F342DF" w:rsidP="00F342DF">
      <w:pPr>
        <w:rPr>
          <w:rFonts w:ascii="Arial" w:hAnsi="Arial" w:cs="Arial"/>
          <w:b/>
          <w:sz w:val="22"/>
          <w:szCs w:val="22"/>
        </w:rPr>
      </w:pPr>
    </w:p>
    <w:p w:rsidR="00F342DF" w:rsidRPr="00F342DF" w:rsidRDefault="00F342DF" w:rsidP="00F342DF">
      <w:pPr>
        <w:rPr>
          <w:rFonts w:ascii="Arial" w:hAnsi="Arial" w:cs="Arial"/>
          <w:b/>
          <w:sz w:val="20"/>
          <w:szCs w:val="22"/>
        </w:rPr>
      </w:pPr>
      <w:r w:rsidRPr="00F342DF">
        <w:rPr>
          <w:rFonts w:ascii="Arial" w:hAnsi="Arial" w:cs="Arial"/>
          <w:sz w:val="22"/>
        </w:rPr>
        <w:t xml:space="preserve">Car parking areas shall be completed prior to the issue of an OC.  </w:t>
      </w:r>
    </w:p>
    <w:p w:rsidR="00F342DF" w:rsidRPr="00F342DF" w:rsidRDefault="00F342DF" w:rsidP="00F342DF">
      <w:pPr>
        <w:rPr>
          <w:rFonts w:ascii="Arial" w:hAnsi="Arial" w:cs="Arial"/>
          <w:b/>
          <w:sz w:val="22"/>
          <w:szCs w:val="22"/>
        </w:rPr>
      </w:pPr>
    </w:p>
    <w:p w:rsidR="00F342DF" w:rsidRDefault="00F342DF" w:rsidP="00534408">
      <w:pPr>
        <w:pStyle w:val="ListParagraph"/>
        <w:numPr>
          <w:ilvl w:val="0"/>
          <w:numId w:val="26"/>
        </w:numPr>
        <w:rPr>
          <w:rFonts w:ascii="Arial" w:hAnsi="Arial" w:cs="Arial"/>
          <w:b/>
          <w:sz w:val="22"/>
          <w:szCs w:val="22"/>
        </w:rPr>
      </w:pPr>
      <w:r>
        <w:rPr>
          <w:rFonts w:ascii="Arial" w:hAnsi="Arial" w:cs="Arial"/>
          <w:b/>
          <w:sz w:val="22"/>
          <w:szCs w:val="22"/>
        </w:rPr>
        <w:t xml:space="preserve">Fencing </w:t>
      </w:r>
    </w:p>
    <w:p w:rsidR="00F342DF" w:rsidRDefault="00F342DF" w:rsidP="00F342DF">
      <w:pPr>
        <w:rPr>
          <w:rFonts w:ascii="Arial" w:hAnsi="Arial" w:cs="Arial"/>
          <w:b/>
          <w:sz w:val="22"/>
          <w:szCs w:val="22"/>
        </w:rPr>
      </w:pPr>
    </w:p>
    <w:p w:rsidR="00F342DF" w:rsidRPr="00F342DF" w:rsidRDefault="00F342DF" w:rsidP="00F342DF">
      <w:pPr>
        <w:rPr>
          <w:rFonts w:ascii="Arial" w:hAnsi="Arial" w:cs="Arial"/>
          <w:b/>
          <w:sz w:val="20"/>
          <w:szCs w:val="22"/>
        </w:rPr>
      </w:pPr>
      <w:r w:rsidRPr="00F342DF">
        <w:rPr>
          <w:rFonts w:ascii="Arial" w:hAnsi="Arial" w:cs="Arial"/>
          <w:sz w:val="22"/>
        </w:rPr>
        <w:t xml:space="preserve">All proposed fencing must be completed prior to the issue of an OC.  </w:t>
      </w:r>
    </w:p>
    <w:p w:rsidR="00F342DF" w:rsidRPr="00F342DF" w:rsidRDefault="00F342DF" w:rsidP="00F342DF">
      <w:pPr>
        <w:rPr>
          <w:rFonts w:ascii="Arial" w:hAnsi="Arial" w:cs="Arial"/>
          <w:b/>
          <w:sz w:val="22"/>
          <w:szCs w:val="22"/>
        </w:rPr>
      </w:pPr>
    </w:p>
    <w:p w:rsidR="00F342DF" w:rsidRDefault="00F342DF" w:rsidP="00534408">
      <w:pPr>
        <w:pStyle w:val="ListParagraph"/>
        <w:numPr>
          <w:ilvl w:val="0"/>
          <w:numId w:val="26"/>
        </w:numPr>
        <w:rPr>
          <w:rFonts w:ascii="Arial" w:hAnsi="Arial" w:cs="Arial"/>
          <w:b/>
          <w:sz w:val="22"/>
          <w:szCs w:val="22"/>
        </w:rPr>
      </w:pPr>
      <w:r>
        <w:rPr>
          <w:rFonts w:ascii="Arial" w:hAnsi="Arial" w:cs="Arial"/>
          <w:b/>
          <w:sz w:val="22"/>
          <w:szCs w:val="22"/>
        </w:rPr>
        <w:lastRenderedPageBreak/>
        <w:t xml:space="preserve">Second Dilapidation Report </w:t>
      </w:r>
    </w:p>
    <w:p w:rsidR="00F342DF" w:rsidRDefault="00F342DF" w:rsidP="00F342DF">
      <w:pPr>
        <w:rPr>
          <w:rFonts w:ascii="Arial" w:hAnsi="Arial" w:cs="Arial"/>
          <w:b/>
          <w:sz w:val="22"/>
          <w:szCs w:val="22"/>
        </w:rPr>
      </w:pPr>
    </w:p>
    <w:p w:rsidR="00F342DF" w:rsidRPr="00F342DF" w:rsidRDefault="00F342DF" w:rsidP="00F342DF">
      <w:pPr>
        <w:rPr>
          <w:rFonts w:ascii="Arial" w:hAnsi="Arial" w:cs="Arial"/>
          <w:b/>
          <w:szCs w:val="22"/>
        </w:rPr>
      </w:pPr>
      <w:r w:rsidRPr="00F342DF">
        <w:rPr>
          <w:rFonts w:ascii="Arial" w:hAnsi="Arial" w:cs="Arial"/>
          <w:color w:val="000000"/>
          <w:sz w:val="22"/>
        </w:rPr>
        <w:t xml:space="preserve">A second Dilapidation Report, including a photographic survey, must be submitted after the completion of works.  A copy must be lodged with Council and the </w:t>
      </w:r>
      <w:r w:rsidRPr="00F342DF">
        <w:rPr>
          <w:rFonts w:ascii="Arial" w:hAnsi="Arial" w:cs="Arial"/>
          <w:i/>
          <w:color w:val="000000"/>
          <w:sz w:val="22"/>
        </w:rPr>
        <w:t>PC</w:t>
      </w:r>
      <w:r w:rsidRPr="00F342DF">
        <w:rPr>
          <w:rFonts w:ascii="Arial" w:hAnsi="Arial" w:cs="Arial"/>
          <w:color w:val="000000"/>
          <w:sz w:val="22"/>
        </w:rPr>
        <w:t xml:space="preserve"> prior to the issue of an </w:t>
      </w:r>
      <w:r w:rsidRPr="00F342DF">
        <w:rPr>
          <w:rFonts w:ascii="Arial" w:hAnsi="Arial" w:cs="Arial"/>
          <w:i/>
          <w:color w:val="000000"/>
          <w:sz w:val="22"/>
        </w:rPr>
        <w:t xml:space="preserve">OC.  </w:t>
      </w:r>
    </w:p>
    <w:p w:rsidR="00F342DF" w:rsidRPr="00F342DF" w:rsidRDefault="00F342DF" w:rsidP="00F342DF">
      <w:pPr>
        <w:rPr>
          <w:rFonts w:ascii="Arial" w:hAnsi="Arial" w:cs="Arial"/>
          <w:b/>
          <w:sz w:val="22"/>
          <w:szCs w:val="22"/>
        </w:rPr>
      </w:pPr>
    </w:p>
    <w:p w:rsidR="00F342DF" w:rsidRDefault="00AF485A" w:rsidP="00534408">
      <w:pPr>
        <w:pStyle w:val="ListParagraph"/>
        <w:numPr>
          <w:ilvl w:val="0"/>
          <w:numId w:val="26"/>
        </w:numPr>
        <w:rPr>
          <w:rFonts w:ascii="Arial" w:hAnsi="Arial" w:cs="Arial"/>
          <w:b/>
          <w:sz w:val="22"/>
          <w:szCs w:val="22"/>
        </w:rPr>
      </w:pPr>
      <w:r w:rsidRPr="00AF485A">
        <w:rPr>
          <w:rFonts w:ascii="Arial" w:hAnsi="Arial" w:cs="Arial"/>
          <w:b/>
          <w:sz w:val="22"/>
          <w:szCs w:val="22"/>
        </w:rPr>
        <w:t>Completion of Landscape Works</w:t>
      </w:r>
    </w:p>
    <w:p w:rsidR="00AF485A" w:rsidRDefault="00AF485A" w:rsidP="00AF485A">
      <w:pPr>
        <w:rPr>
          <w:rFonts w:ascii="Arial" w:hAnsi="Arial" w:cs="Arial"/>
          <w:b/>
          <w:sz w:val="22"/>
          <w:szCs w:val="22"/>
        </w:rPr>
      </w:pPr>
    </w:p>
    <w:p w:rsidR="00AF485A" w:rsidRPr="00AF485A" w:rsidRDefault="00AF485A" w:rsidP="00AF485A">
      <w:pPr>
        <w:rPr>
          <w:rFonts w:ascii="Arial" w:hAnsi="Arial" w:cs="Arial"/>
          <w:b/>
          <w:sz w:val="20"/>
          <w:szCs w:val="22"/>
        </w:rPr>
      </w:pPr>
      <w:r w:rsidRPr="00AF485A">
        <w:rPr>
          <w:rFonts w:ascii="Arial" w:hAnsi="Arial" w:cs="Arial"/>
          <w:sz w:val="22"/>
        </w:rPr>
        <w:t xml:space="preserve">All landscape works, including the removal of all noxious weed species, are to be undertaken in accordance with the approved landscape plan and conditions of Development Consent, prior to the issue of an OC.  </w:t>
      </w:r>
    </w:p>
    <w:p w:rsidR="00AF485A" w:rsidRPr="00AF485A" w:rsidRDefault="00AF485A" w:rsidP="00AF485A">
      <w:pPr>
        <w:rPr>
          <w:rFonts w:ascii="Arial" w:hAnsi="Arial" w:cs="Arial"/>
          <w:b/>
          <w:sz w:val="22"/>
          <w:szCs w:val="22"/>
        </w:rPr>
      </w:pPr>
    </w:p>
    <w:p w:rsidR="00AF485A" w:rsidRDefault="00AF485A" w:rsidP="00534408">
      <w:pPr>
        <w:pStyle w:val="ListParagraph"/>
        <w:numPr>
          <w:ilvl w:val="0"/>
          <w:numId w:val="26"/>
        </w:numPr>
        <w:rPr>
          <w:rFonts w:ascii="Arial" w:hAnsi="Arial" w:cs="Arial"/>
          <w:b/>
          <w:sz w:val="22"/>
          <w:szCs w:val="22"/>
        </w:rPr>
      </w:pPr>
      <w:r w:rsidRPr="00AF485A">
        <w:rPr>
          <w:rFonts w:ascii="Arial" w:hAnsi="Arial" w:cs="Arial"/>
          <w:b/>
          <w:sz w:val="22"/>
          <w:szCs w:val="22"/>
        </w:rPr>
        <w:t>Bushfire Protection</w:t>
      </w:r>
    </w:p>
    <w:p w:rsidR="00AF485A" w:rsidRDefault="00AF485A" w:rsidP="00AF485A">
      <w:pPr>
        <w:rPr>
          <w:rFonts w:ascii="Arial" w:hAnsi="Arial" w:cs="Arial"/>
          <w:b/>
          <w:sz w:val="22"/>
          <w:szCs w:val="22"/>
        </w:rPr>
      </w:pPr>
    </w:p>
    <w:p w:rsidR="00AF485A" w:rsidRPr="00AF485A" w:rsidRDefault="00AF485A" w:rsidP="00AF485A">
      <w:pPr>
        <w:rPr>
          <w:rFonts w:ascii="Arial" w:hAnsi="Arial" w:cs="Arial"/>
          <w:b/>
          <w:sz w:val="20"/>
          <w:szCs w:val="22"/>
        </w:rPr>
      </w:pPr>
      <w:r w:rsidRPr="00AF485A">
        <w:rPr>
          <w:rFonts w:ascii="Arial" w:hAnsi="Arial" w:cs="Arial"/>
          <w:sz w:val="22"/>
        </w:rPr>
        <w:t xml:space="preserve">The Bushfire Protection Measures and standards as outlined within Condition </w:t>
      </w:r>
      <w:r>
        <w:rPr>
          <w:rFonts w:ascii="Arial" w:hAnsi="Arial" w:cs="Arial"/>
          <w:sz w:val="22"/>
        </w:rPr>
        <w:t>2</w:t>
      </w:r>
      <w:r w:rsidR="00F44C55">
        <w:rPr>
          <w:rFonts w:ascii="Arial" w:hAnsi="Arial" w:cs="Arial"/>
          <w:sz w:val="22"/>
        </w:rPr>
        <w:t>9</w:t>
      </w:r>
      <w:r w:rsidRPr="00AF485A">
        <w:rPr>
          <w:rFonts w:ascii="Arial" w:hAnsi="Arial" w:cs="Arial"/>
          <w:sz w:val="22"/>
        </w:rPr>
        <w:t xml:space="preserve"> (which forms part of this consent), shall be installed/completed prior to issue of an OC.  </w:t>
      </w:r>
    </w:p>
    <w:p w:rsidR="00AF485A" w:rsidRPr="00AF485A" w:rsidRDefault="00AF485A" w:rsidP="00AF485A">
      <w:pPr>
        <w:rPr>
          <w:rFonts w:ascii="Arial" w:hAnsi="Arial" w:cs="Arial"/>
          <w:b/>
          <w:sz w:val="22"/>
          <w:szCs w:val="22"/>
        </w:rPr>
      </w:pPr>
    </w:p>
    <w:p w:rsidR="00AF485A" w:rsidRDefault="00AF485A" w:rsidP="00534408">
      <w:pPr>
        <w:pStyle w:val="ListParagraph"/>
        <w:numPr>
          <w:ilvl w:val="0"/>
          <w:numId w:val="26"/>
        </w:numPr>
        <w:rPr>
          <w:rFonts w:ascii="Arial" w:hAnsi="Arial" w:cs="Arial"/>
          <w:b/>
          <w:sz w:val="22"/>
          <w:szCs w:val="22"/>
        </w:rPr>
      </w:pPr>
      <w:r w:rsidRPr="00AF485A">
        <w:rPr>
          <w:rFonts w:ascii="Arial" w:hAnsi="Arial" w:cs="Arial"/>
          <w:b/>
          <w:sz w:val="22"/>
          <w:szCs w:val="22"/>
        </w:rPr>
        <w:t>Finish of Excavated &amp;/or Filled Areas Around Site</w:t>
      </w:r>
    </w:p>
    <w:p w:rsidR="00AF485A" w:rsidRDefault="00AF485A" w:rsidP="00AF485A">
      <w:pPr>
        <w:rPr>
          <w:rFonts w:ascii="Arial" w:hAnsi="Arial" w:cs="Arial"/>
          <w:b/>
          <w:sz w:val="22"/>
          <w:szCs w:val="22"/>
        </w:rPr>
      </w:pPr>
    </w:p>
    <w:p w:rsidR="00AF485A" w:rsidRPr="00AF485A" w:rsidRDefault="00AF485A" w:rsidP="00AF485A">
      <w:pPr>
        <w:rPr>
          <w:rFonts w:ascii="Arial" w:hAnsi="Arial" w:cs="Arial"/>
          <w:sz w:val="22"/>
          <w:szCs w:val="22"/>
        </w:rPr>
      </w:pPr>
      <w:r w:rsidRPr="00AF485A">
        <w:rPr>
          <w:rFonts w:ascii="Arial" w:hAnsi="Arial" w:cs="Arial"/>
          <w:sz w:val="22"/>
          <w:szCs w:val="22"/>
        </w:rPr>
        <w:t xml:space="preserve">The excavated and/or filled areas of the site are to be stabilised and drained, to prevent scouring onto adjacent private or public property. The finished ground around the perimeter of the building is to be graded to prevent ponding of water, and to ensure the free flow of water away from the building and adjoining properties.  </w:t>
      </w:r>
    </w:p>
    <w:p w:rsidR="00AF485A" w:rsidRDefault="00AF485A" w:rsidP="00AF485A">
      <w:pPr>
        <w:rPr>
          <w:rFonts w:ascii="Arial" w:hAnsi="Arial" w:cs="Arial"/>
          <w:b/>
          <w:sz w:val="22"/>
          <w:szCs w:val="22"/>
        </w:rPr>
      </w:pPr>
    </w:p>
    <w:p w:rsidR="00AF485A" w:rsidRPr="00AF485A" w:rsidRDefault="00AF485A" w:rsidP="00AF485A">
      <w:pPr>
        <w:pStyle w:val="Heading1"/>
        <w:keepLines/>
        <w:tabs>
          <w:tab w:val="clear" w:pos="1418"/>
          <w:tab w:val="clear" w:pos="3402"/>
        </w:tabs>
        <w:spacing w:before="120"/>
        <w:rPr>
          <w:u w:val="none"/>
        </w:rPr>
      </w:pPr>
      <w:bookmarkStart w:id="6" w:name="_Toc97650062"/>
      <w:r w:rsidRPr="00AF485A">
        <w:rPr>
          <w:u w:val="none"/>
        </w:rPr>
        <w:t>ONGOING USE</w:t>
      </w:r>
      <w:bookmarkEnd w:id="6"/>
    </w:p>
    <w:p w:rsidR="00AF485A" w:rsidRDefault="00AF485A" w:rsidP="00AF485A">
      <w:pPr>
        <w:rPr>
          <w:rFonts w:ascii="Arial" w:hAnsi="Arial" w:cs="Arial"/>
          <w:b/>
          <w:sz w:val="22"/>
          <w:szCs w:val="22"/>
        </w:rPr>
      </w:pPr>
    </w:p>
    <w:p w:rsidR="00AF485A" w:rsidRDefault="00AF485A" w:rsidP="00AF485A">
      <w:pPr>
        <w:rPr>
          <w:rFonts w:ascii="Arial" w:hAnsi="Arial" w:cs="Arial"/>
          <w:b/>
          <w:sz w:val="22"/>
          <w:szCs w:val="22"/>
        </w:rPr>
      </w:pPr>
      <w:r w:rsidRPr="00AF485A">
        <w:rPr>
          <w:rFonts w:ascii="Arial" w:hAnsi="Arial" w:cs="Arial"/>
          <w:b/>
          <w:sz w:val="22"/>
          <w:szCs w:val="22"/>
          <w:lang w:val="en-US"/>
        </w:rPr>
        <w:t>The following conditions are to be complied with as part of the ongoing use of the premises</w:t>
      </w:r>
      <w:r>
        <w:rPr>
          <w:rFonts w:ascii="Arial" w:hAnsi="Arial" w:cs="Arial"/>
          <w:b/>
          <w:sz w:val="22"/>
          <w:szCs w:val="22"/>
          <w:lang w:val="en-US"/>
        </w:rPr>
        <w:t>:</w:t>
      </w:r>
    </w:p>
    <w:p w:rsidR="00AF485A" w:rsidRPr="00AF485A" w:rsidRDefault="00AF485A" w:rsidP="00AF485A">
      <w:pPr>
        <w:rPr>
          <w:rFonts w:ascii="Arial" w:hAnsi="Arial" w:cs="Arial"/>
          <w:b/>
          <w:sz w:val="22"/>
          <w:szCs w:val="22"/>
        </w:rPr>
      </w:pPr>
    </w:p>
    <w:p w:rsidR="00AF485A" w:rsidRDefault="00AF485A" w:rsidP="00534408">
      <w:pPr>
        <w:pStyle w:val="ListParagraph"/>
        <w:numPr>
          <w:ilvl w:val="0"/>
          <w:numId w:val="26"/>
        </w:numPr>
        <w:rPr>
          <w:rFonts w:ascii="Arial" w:hAnsi="Arial" w:cs="Arial"/>
          <w:b/>
          <w:sz w:val="22"/>
          <w:szCs w:val="22"/>
        </w:rPr>
      </w:pPr>
      <w:r w:rsidRPr="00AF485A">
        <w:rPr>
          <w:rFonts w:ascii="Arial" w:hAnsi="Arial" w:cs="Arial"/>
          <w:b/>
          <w:sz w:val="22"/>
          <w:szCs w:val="22"/>
        </w:rPr>
        <w:t>Driveways to be Maintained</w:t>
      </w:r>
    </w:p>
    <w:p w:rsidR="00AF485A" w:rsidRDefault="00AF485A" w:rsidP="00AF485A">
      <w:pPr>
        <w:rPr>
          <w:rFonts w:ascii="Arial" w:hAnsi="Arial" w:cs="Arial"/>
          <w:b/>
          <w:sz w:val="22"/>
          <w:szCs w:val="22"/>
        </w:rPr>
      </w:pPr>
    </w:p>
    <w:p w:rsidR="00AF485A" w:rsidRPr="00AF485A" w:rsidRDefault="00AF485A" w:rsidP="00AF485A">
      <w:pPr>
        <w:rPr>
          <w:rFonts w:ascii="Arial" w:hAnsi="Arial" w:cs="Arial"/>
          <w:b/>
          <w:sz w:val="20"/>
          <w:szCs w:val="22"/>
        </w:rPr>
      </w:pPr>
      <w:r w:rsidRPr="00AF485A">
        <w:rPr>
          <w:rFonts w:ascii="Arial" w:hAnsi="Arial" w:cs="Arial"/>
          <w:sz w:val="22"/>
        </w:rPr>
        <w:t xml:space="preserve">All access crossings and driveways shall be maintained in good order for the life of the development.  </w:t>
      </w:r>
    </w:p>
    <w:p w:rsidR="00AF485A" w:rsidRPr="00AF485A" w:rsidRDefault="00AF485A" w:rsidP="00AF485A">
      <w:pPr>
        <w:rPr>
          <w:rFonts w:ascii="Arial" w:hAnsi="Arial" w:cs="Arial"/>
          <w:b/>
          <w:sz w:val="22"/>
          <w:szCs w:val="22"/>
        </w:rPr>
      </w:pPr>
    </w:p>
    <w:p w:rsidR="00AF485A" w:rsidRDefault="00AF485A" w:rsidP="00534408">
      <w:pPr>
        <w:pStyle w:val="ListParagraph"/>
        <w:numPr>
          <w:ilvl w:val="0"/>
          <w:numId w:val="26"/>
        </w:numPr>
        <w:rPr>
          <w:rFonts w:ascii="Arial" w:hAnsi="Arial" w:cs="Arial"/>
          <w:b/>
          <w:sz w:val="22"/>
          <w:szCs w:val="22"/>
        </w:rPr>
      </w:pPr>
      <w:r w:rsidRPr="00AF485A">
        <w:rPr>
          <w:rFonts w:ascii="Arial" w:hAnsi="Arial" w:cs="Arial"/>
          <w:b/>
          <w:sz w:val="22"/>
          <w:szCs w:val="22"/>
        </w:rPr>
        <w:t>Road – Advice</w:t>
      </w:r>
    </w:p>
    <w:p w:rsidR="00AF485A" w:rsidRDefault="00AF485A" w:rsidP="00AF485A">
      <w:pPr>
        <w:rPr>
          <w:rFonts w:ascii="Arial" w:hAnsi="Arial" w:cs="Arial"/>
          <w:b/>
          <w:sz w:val="22"/>
          <w:szCs w:val="22"/>
        </w:rPr>
      </w:pPr>
    </w:p>
    <w:p w:rsidR="00AF485A" w:rsidRPr="00AF485A" w:rsidRDefault="00AF485A" w:rsidP="00AF485A">
      <w:pPr>
        <w:rPr>
          <w:rFonts w:ascii="Arial" w:hAnsi="Arial" w:cs="Arial"/>
          <w:sz w:val="22"/>
          <w:szCs w:val="22"/>
        </w:rPr>
      </w:pPr>
      <w:r w:rsidRPr="00AF485A">
        <w:rPr>
          <w:rFonts w:ascii="Arial" w:hAnsi="Arial" w:cs="Arial"/>
          <w:sz w:val="22"/>
          <w:szCs w:val="22"/>
        </w:rPr>
        <w:t xml:space="preserve">The applicant is advised that Council will not accept responsibility for the road access. In this respect, the care, control and maintenance thereof, is the sole responsibility of the user/s, in perpetuity. </w:t>
      </w:r>
    </w:p>
    <w:p w:rsidR="00AF485A" w:rsidRPr="00AF485A" w:rsidRDefault="00AF485A" w:rsidP="00AF485A">
      <w:pPr>
        <w:rPr>
          <w:rFonts w:ascii="Arial" w:hAnsi="Arial" w:cs="Arial"/>
          <w:b/>
          <w:sz w:val="22"/>
          <w:szCs w:val="22"/>
        </w:rPr>
      </w:pPr>
    </w:p>
    <w:p w:rsidR="00AF485A" w:rsidRDefault="00AF485A" w:rsidP="00534408">
      <w:pPr>
        <w:pStyle w:val="ListParagraph"/>
        <w:numPr>
          <w:ilvl w:val="0"/>
          <w:numId w:val="26"/>
        </w:numPr>
        <w:rPr>
          <w:rFonts w:ascii="Arial" w:hAnsi="Arial" w:cs="Arial"/>
          <w:b/>
          <w:sz w:val="22"/>
          <w:szCs w:val="22"/>
        </w:rPr>
      </w:pPr>
      <w:r>
        <w:rPr>
          <w:rFonts w:ascii="Arial" w:hAnsi="Arial" w:cs="Arial"/>
          <w:b/>
          <w:sz w:val="22"/>
          <w:szCs w:val="22"/>
        </w:rPr>
        <w:t xml:space="preserve">Weeds </w:t>
      </w:r>
    </w:p>
    <w:p w:rsidR="00AF485A" w:rsidRDefault="00AF485A" w:rsidP="00AF485A">
      <w:pPr>
        <w:rPr>
          <w:rFonts w:ascii="Arial" w:hAnsi="Arial" w:cs="Arial"/>
          <w:b/>
          <w:sz w:val="22"/>
          <w:szCs w:val="22"/>
        </w:rPr>
      </w:pPr>
    </w:p>
    <w:p w:rsidR="00AF485A" w:rsidRDefault="00AF485A" w:rsidP="00AF485A">
      <w:pPr>
        <w:rPr>
          <w:rFonts w:ascii="Arial" w:hAnsi="Arial" w:cs="Arial"/>
          <w:b/>
          <w:sz w:val="22"/>
          <w:szCs w:val="22"/>
        </w:rPr>
      </w:pPr>
      <w:r>
        <w:rPr>
          <w:rFonts w:ascii="Arial" w:hAnsi="Arial" w:cs="Arial"/>
          <w:sz w:val="22"/>
          <w:szCs w:val="22"/>
        </w:rPr>
        <w:t>The weed, Fireweed</w:t>
      </w:r>
      <w:r w:rsidRPr="00126B10">
        <w:rPr>
          <w:rFonts w:ascii="Arial" w:hAnsi="Arial" w:cs="Arial"/>
          <w:sz w:val="22"/>
          <w:szCs w:val="22"/>
        </w:rPr>
        <w:t xml:space="preserve"> (</w:t>
      </w:r>
      <w:proofErr w:type="spellStart"/>
      <w:r w:rsidRPr="00126B10">
        <w:rPr>
          <w:rFonts w:ascii="Arial" w:hAnsi="Arial" w:cs="Arial"/>
          <w:i/>
          <w:sz w:val="22"/>
          <w:szCs w:val="22"/>
        </w:rPr>
        <w:t>Senecio</w:t>
      </w:r>
      <w:proofErr w:type="spellEnd"/>
      <w:r w:rsidRPr="00126B10">
        <w:rPr>
          <w:rFonts w:ascii="Arial" w:hAnsi="Arial" w:cs="Arial"/>
          <w:i/>
          <w:sz w:val="22"/>
          <w:szCs w:val="22"/>
        </w:rPr>
        <w:t xml:space="preserve"> </w:t>
      </w:r>
      <w:proofErr w:type="spellStart"/>
      <w:r w:rsidRPr="00126B10">
        <w:rPr>
          <w:rFonts w:ascii="Arial" w:hAnsi="Arial" w:cs="Arial"/>
          <w:i/>
          <w:sz w:val="22"/>
          <w:szCs w:val="22"/>
        </w:rPr>
        <w:t>madagascariensis</w:t>
      </w:r>
      <w:proofErr w:type="spellEnd"/>
      <w:r w:rsidRPr="00126B10">
        <w:rPr>
          <w:rFonts w:ascii="Arial" w:hAnsi="Arial" w:cs="Arial"/>
          <w:sz w:val="22"/>
          <w:szCs w:val="22"/>
        </w:rPr>
        <w:t>) on the site must be removed</w:t>
      </w:r>
      <w:r>
        <w:rPr>
          <w:rFonts w:ascii="Arial" w:hAnsi="Arial" w:cs="Arial"/>
          <w:sz w:val="22"/>
          <w:szCs w:val="22"/>
        </w:rPr>
        <w:t xml:space="preserve">.  </w:t>
      </w:r>
    </w:p>
    <w:p w:rsidR="00AF485A" w:rsidRPr="00AF485A" w:rsidRDefault="00AF485A" w:rsidP="00AF485A">
      <w:pPr>
        <w:rPr>
          <w:rFonts w:ascii="Arial" w:hAnsi="Arial" w:cs="Arial"/>
          <w:b/>
          <w:sz w:val="22"/>
          <w:szCs w:val="22"/>
        </w:rPr>
      </w:pPr>
    </w:p>
    <w:p w:rsidR="00AF485A" w:rsidRDefault="00730093" w:rsidP="00534408">
      <w:pPr>
        <w:pStyle w:val="ListParagraph"/>
        <w:numPr>
          <w:ilvl w:val="0"/>
          <w:numId w:val="26"/>
        </w:numPr>
        <w:rPr>
          <w:rFonts w:ascii="Arial" w:hAnsi="Arial" w:cs="Arial"/>
          <w:b/>
          <w:sz w:val="22"/>
          <w:szCs w:val="22"/>
        </w:rPr>
      </w:pPr>
      <w:r>
        <w:rPr>
          <w:rFonts w:ascii="Arial" w:hAnsi="Arial" w:cs="Arial"/>
          <w:b/>
          <w:sz w:val="22"/>
          <w:szCs w:val="22"/>
        </w:rPr>
        <w:t xml:space="preserve">Maintenance of Native Vegetation </w:t>
      </w:r>
    </w:p>
    <w:p w:rsidR="00730093" w:rsidRDefault="00730093" w:rsidP="00730093">
      <w:pPr>
        <w:rPr>
          <w:rFonts w:ascii="Arial" w:hAnsi="Arial" w:cs="Arial"/>
          <w:b/>
          <w:sz w:val="22"/>
          <w:szCs w:val="22"/>
        </w:rPr>
      </w:pPr>
    </w:p>
    <w:p w:rsidR="00730093" w:rsidRDefault="00730093" w:rsidP="00730093">
      <w:pPr>
        <w:rPr>
          <w:rFonts w:ascii="Arial" w:hAnsi="Arial" w:cs="Arial"/>
          <w:b/>
          <w:sz w:val="22"/>
          <w:szCs w:val="22"/>
        </w:rPr>
      </w:pPr>
      <w:r w:rsidRPr="00126B10">
        <w:rPr>
          <w:rFonts w:ascii="Arial" w:hAnsi="Arial" w:cs="Arial"/>
          <w:sz w:val="22"/>
          <w:szCs w:val="22"/>
        </w:rPr>
        <w:t>All native vegetation on the site outside of the approved development footprint</w:t>
      </w:r>
      <w:r>
        <w:rPr>
          <w:rFonts w:ascii="Arial" w:hAnsi="Arial" w:cs="Arial"/>
          <w:sz w:val="22"/>
          <w:szCs w:val="22"/>
        </w:rPr>
        <w:t>, as</w:t>
      </w:r>
      <w:r w:rsidRPr="00126B10">
        <w:rPr>
          <w:rFonts w:ascii="Arial" w:hAnsi="Arial" w:cs="Arial"/>
          <w:sz w:val="22"/>
          <w:szCs w:val="22"/>
        </w:rPr>
        <w:t xml:space="preserve"> shown in Figure 1.2 (Development Footprint) of the Biodiversity Development Assessment Report by Umwelt (Australia) Pty Ltd dated September 2021, must be retained in a natural state and </w:t>
      </w:r>
      <w:r>
        <w:rPr>
          <w:rFonts w:ascii="Arial" w:hAnsi="Arial" w:cs="Arial"/>
          <w:sz w:val="22"/>
          <w:szCs w:val="22"/>
        </w:rPr>
        <w:t xml:space="preserve">not grazed, cleared, </w:t>
      </w:r>
      <w:r w:rsidRPr="00126B10">
        <w:rPr>
          <w:rFonts w:ascii="Arial" w:hAnsi="Arial" w:cs="Arial"/>
          <w:sz w:val="22"/>
          <w:szCs w:val="22"/>
        </w:rPr>
        <w:t xml:space="preserve">picked (as defined in the </w:t>
      </w:r>
      <w:r w:rsidRPr="004A3EF2">
        <w:rPr>
          <w:rFonts w:ascii="Arial" w:hAnsi="Arial" w:cs="Arial"/>
          <w:i/>
          <w:sz w:val="22"/>
          <w:szCs w:val="22"/>
        </w:rPr>
        <w:t>Biodiversity Conservation Act 2016</w:t>
      </w:r>
      <w:r w:rsidRPr="00126B10">
        <w:rPr>
          <w:rFonts w:ascii="Arial" w:hAnsi="Arial" w:cs="Arial"/>
          <w:sz w:val="22"/>
          <w:szCs w:val="22"/>
        </w:rPr>
        <w:t>) or disturbed in any way</w:t>
      </w:r>
      <w:r>
        <w:rPr>
          <w:rFonts w:ascii="Arial" w:hAnsi="Arial" w:cs="Arial"/>
          <w:sz w:val="22"/>
          <w:szCs w:val="22"/>
        </w:rPr>
        <w:t xml:space="preserve">.  </w:t>
      </w:r>
    </w:p>
    <w:p w:rsidR="00730093" w:rsidRPr="00730093" w:rsidRDefault="00730093" w:rsidP="00730093">
      <w:pPr>
        <w:rPr>
          <w:rFonts w:ascii="Arial" w:hAnsi="Arial" w:cs="Arial"/>
          <w:b/>
          <w:sz w:val="22"/>
          <w:szCs w:val="22"/>
        </w:rPr>
      </w:pPr>
    </w:p>
    <w:p w:rsidR="00730093" w:rsidRDefault="00730093" w:rsidP="00534408">
      <w:pPr>
        <w:pStyle w:val="ListParagraph"/>
        <w:numPr>
          <w:ilvl w:val="0"/>
          <w:numId w:val="26"/>
        </w:numPr>
        <w:rPr>
          <w:rFonts w:ascii="Arial" w:hAnsi="Arial" w:cs="Arial"/>
          <w:b/>
          <w:sz w:val="22"/>
          <w:szCs w:val="22"/>
        </w:rPr>
      </w:pPr>
      <w:r w:rsidRPr="00730093">
        <w:rPr>
          <w:rFonts w:ascii="Arial" w:hAnsi="Arial" w:cs="Arial"/>
          <w:b/>
          <w:sz w:val="22"/>
          <w:szCs w:val="22"/>
        </w:rPr>
        <w:t>Outdoor Lighting</w:t>
      </w:r>
    </w:p>
    <w:p w:rsidR="00730093" w:rsidRDefault="00730093" w:rsidP="00730093">
      <w:pPr>
        <w:rPr>
          <w:rFonts w:ascii="Arial" w:hAnsi="Arial" w:cs="Arial"/>
          <w:b/>
          <w:sz w:val="22"/>
          <w:szCs w:val="22"/>
        </w:rPr>
      </w:pPr>
    </w:p>
    <w:p w:rsidR="00730093" w:rsidRPr="00730093" w:rsidRDefault="00730093" w:rsidP="00730093">
      <w:pPr>
        <w:rPr>
          <w:rFonts w:ascii="Arial" w:hAnsi="Arial" w:cs="Arial"/>
          <w:sz w:val="22"/>
          <w:szCs w:val="22"/>
        </w:rPr>
      </w:pPr>
      <w:r w:rsidRPr="00730093">
        <w:rPr>
          <w:rFonts w:ascii="Arial" w:hAnsi="Arial" w:cs="Arial"/>
          <w:sz w:val="22"/>
          <w:szCs w:val="22"/>
        </w:rPr>
        <w:t xml:space="preserve">All outdoor lighting must not detrimentally impact upon the amenity of other premises and adjacent dwellings and road reserve, and must comply with, where relevant, AS 1158.3:2005 Lighting for roads and public spaces – Pedestrian Area (Category P) lighting – Performance and design requirements and AS 4282:1997 Control of the obtrusive effects of outdoor lighting.  </w:t>
      </w:r>
    </w:p>
    <w:p w:rsidR="00730093" w:rsidRPr="00730093" w:rsidRDefault="00730093" w:rsidP="00730093">
      <w:pPr>
        <w:rPr>
          <w:rFonts w:ascii="Arial" w:hAnsi="Arial" w:cs="Arial"/>
          <w:b/>
          <w:sz w:val="22"/>
          <w:szCs w:val="22"/>
        </w:rPr>
      </w:pPr>
    </w:p>
    <w:p w:rsidR="00730093" w:rsidRDefault="00730093" w:rsidP="00534408">
      <w:pPr>
        <w:pStyle w:val="ListParagraph"/>
        <w:numPr>
          <w:ilvl w:val="0"/>
          <w:numId w:val="26"/>
        </w:numPr>
        <w:rPr>
          <w:rFonts w:ascii="Arial" w:hAnsi="Arial" w:cs="Arial"/>
          <w:b/>
          <w:sz w:val="22"/>
          <w:szCs w:val="22"/>
        </w:rPr>
      </w:pPr>
      <w:r>
        <w:rPr>
          <w:rFonts w:ascii="Arial" w:hAnsi="Arial" w:cs="Arial"/>
          <w:b/>
          <w:sz w:val="22"/>
          <w:szCs w:val="22"/>
        </w:rPr>
        <w:t xml:space="preserve">Maintenance of Landscaping </w:t>
      </w:r>
    </w:p>
    <w:p w:rsidR="00730093" w:rsidRDefault="00730093" w:rsidP="00730093">
      <w:pPr>
        <w:rPr>
          <w:rFonts w:ascii="Arial" w:hAnsi="Arial" w:cs="Arial"/>
          <w:b/>
          <w:sz w:val="22"/>
          <w:szCs w:val="22"/>
        </w:rPr>
      </w:pPr>
    </w:p>
    <w:p w:rsidR="00730093" w:rsidRPr="00730093" w:rsidRDefault="00730093" w:rsidP="00730093">
      <w:pPr>
        <w:rPr>
          <w:rFonts w:ascii="Arial" w:hAnsi="Arial" w:cs="Arial"/>
          <w:sz w:val="22"/>
          <w:szCs w:val="22"/>
        </w:rPr>
      </w:pPr>
      <w:r w:rsidRPr="00730093">
        <w:rPr>
          <w:rFonts w:ascii="Arial" w:hAnsi="Arial" w:cs="Arial"/>
          <w:sz w:val="22"/>
          <w:szCs w:val="22"/>
        </w:rPr>
        <w:t xml:space="preserve">Landscaping shall be maintained in accordance with the approved plan in a healthy state, and in perpetuity, by the existing or future owners and occupiers of the development. If any of the vegetation comprising the landscaping dies or is removed, it is to be replaced with vegetation of the same species and similar maturity as the vegetation which has died or was removed.  </w:t>
      </w:r>
    </w:p>
    <w:p w:rsidR="00730093" w:rsidRPr="00730093" w:rsidRDefault="00730093" w:rsidP="00730093">
      <w:pPr>
        <w:rPr>
          <w:rFonts w:ascii="Arial" w:hAnsi="Arial" w:cs="Arial"/>
          <w:b/>
          <w:sz w:val="22"/>
          <w:szCs w:val="22"/>
        </w:rPr>
      </w:pPr>
    </w:p>
    <w:p w:rsidR="00730093" w:rsidRDefault="00730093" w:rsidP="00534408">
      <w:pPr>
        <w:pStyle w:val="ListParagraph"/>
        <w:numPr>
          <w:ilvl w:val="0"/>
          <w:numId w:val="26"/>
        </w:numPr>
        <w:rPr>
          <w:rFonts w:ascii="Arial" w:hAnsi="Arial" w:cs="Arial"/>
          <w:b/>
          <w:sz w:val="22"/>
          <w:szCs w:val="22"/>
        </w:rPr>
      </w:pPr>
      <w:r w:rsidRPr="00730093">
        <w:rPr>
          <w:rFonts w:ascii="Arial" w:hAnsi="Arial" w:cs="Arial"/>
          <w:b/>
          <w:sz w:val="22"/>
          <w:szCs w:val="22"/>
        </w:rPr>
        <w:t>Decommissioning and Rehabilitation</w:t>
      </w:r>
    </w:p>
    <w:p w:rsidR="00730093" w:rsidRDefault="00730093" w:rsidP="00730093">
      <w:pPr>
        <w:rPr>
          <w:rFonts w:ascii="Arial" w:hAnsi="Arial" w:cs="Arial"/>
          <w:b/>
          <w:sz w:val="22"/>
          <w:szCs w:val="22"/>
        </w:rPr>
      </w:pPr>
    </w:p>
    <w:p w:rsidR="00730093" w:rsidRDefault="00730093" w:rsidP="00730093">
      <w:pPr>
        <w:rPr>
          <w:rFonts w:ascii="Arial" w:hAnsi="Arial" w:cs="Arial"/>
          <w:sz w:val="22"/>
          <w:szCs w:val="22"/>
        </w:rPr>
      </w:pPr>
      <w:r w:rsidRPr="00730093">
        <w:rPr>
          <w:rFonts w:ascii="Arial" w:hAnsi="Arial" w:cs="Arial"/>
          <w:sz w:val="22"/>
          <w:szCs w:val="22"/>
        </w:rPr>
        <w:t xml:space="preserve">Should the use of the solar farm cease, all panels and infrastructure associated with the solar farm shall be removed and decommissioned within twelve (12) months of cessation of the use. </w:t>
      </w:r>
    </w:p>
    <w:p w:rsidR="00730093" w:rsidRDefault="00730093" w:rsidP="00730093">
      <w:pPr>
        <w:rPr>
          <w:rFonts w:ascii="Arial" w:hAnsi="Arial" w:cs="Arial"/>
          <w:sz w:val="22"/>
          <w:szCs w:val="22"/>
        </w:rPr>
      </w:pPr>
    </w:p>
    <w:p w:rsidR="00730093" w:rsidRDefault="00730093" w:rsidP="00730093">
      <w:pPr>
        <w:rPr>
          <w:rFonts w:ascii="Arial" w:hAnsi="Arial" w:cs="Arial"/>
          <w:sz w:val="22"/>
          <w:szCs w:val="22"/>
        </w:rPr>
      </w:pPr>
      <w:r w:rsidRPr="00730093">
        <w:rPr>
          <w:rFonts w:ascii="Arial" w:hAnsi="Arial" w:cs="Arial"/>
          <w:sz w:val="22"/>
          <w:szCs w:val="22"/>
        </w:rPr>
        <w:t xml:space="preserve">All works shall </w:t>
      </w:r>
      <w:r>
        <w:rPr>
          <w:rFonts w:ascii="Arial" w:hAnsi="Arial" w:cs="Arial"/>
          <w:sz w:val="22"/>
          <w:szCs w:val="22"/>
        </w:rPr>
        <w:t>be undertaken in accordance with the</w:t>
      </w:r>
      <w:r w:rsidRPr="00730093">
        <w:rPr>
          <w:rFonts w:ascii="Arial" w:hAnsi="Arial" w:cs="Arial"/>
          <w:sz w:val="22"/>
          <w:szCs w:val="22"/>
        </w:rPr>
        <w:t xml:space="preserve"> Decommissioning and Rehabilitation Plan, prepared by </w:t>
      </w:r>
      <w:r>
        <w:rPr>
          <w:rFonts w:ascii="Arial" w:hAnsi="Arial" w:cs="Arial"/>
          <w:sz w:val="22"/>
          <w:szCs w:val="22"/>
        </w:rPr>
        <w:t>HDB</w:t>
      </w:r>
      <w:r w:rsidRPr="00730093">
        <w:rPr>
          <w:rFonts w:ascii="Arial" w:hAnsi="Arial" w:cs="Arial"/>
          <w:sz w:val="22"/>
          <w:szCs w:val="22"/>
        </w:rPr>
        <w:t xml:space="preserve">, dated </w:t>
      </w:r>
      <w:r>
        <w:rPr>
          <w:rFonts w:ascii="Arial" w:hAnsi="Arial" w:cs="Arial"/>
          <w:sz w:val="22"/>
          <w:szCs w:val="22"/>
        </w:rPr>
        <w:t>10</w:t>
      </w:r>
      <w:r w:rsidRPr="00730093">
        <w:rPr>
          <w:rFonts w:ascii="Arial" w:hAnsi="Arial" w:cs="Arial"/>
          <w:sz w:val="22"/>
          <w:szCs w:val="22"/>
        </w:rPr>
        <w:t>.0</w:t>
      </w:r>
      <w:r>
        <w:rPr>
          <w:rFonts w:ascii="Arial" w:hAnsi="Arial" w:cs="Arial"/>
          <w:sz w:val="22"/>
          <w:szCs w:val="22"/>
        </w:rPr>
        <w:t>3</w:t>
      </w:r>
      <w:r w:rsidRPr="00730093">
        <w:rPr>
          <w:rFonts w:ascii="Arial" w:hAnsi="Arial" w:cs="Arial"/>
          <w:sz w:val="22"/>
          <w:szCs w:val="22"/>
        </w:rPr>
        <w:t>.202</w:t>
      </w:r>
      <w:r>
        <w:rPr>
          <w:rFonts w:ascii="Arial" w:hAnsi="Arial" w:cs="Arial"/>
          <w:sz w:val="22"/>
          <w:szCs w:val="22"/>
        </w:rPr>
        <w:t>2</w:t>
      </w:r>
      <w:r w:rsidRPr="00730093">
        <w:rPr>
          <w:rFonts w:ascii="Arial" w:hAnsi="Arial" w:cs="Arial"/>
          <w:sz w:val="22"/>
          <w:szCs w:val="22"/>
        </w:rPr>
        <w:t>.Suitable evidence of compliance with the above requirement, must be provided to Council upon completion of the decommiss</w:t>
      </w:r>
      <w:r>
        <w:rPr>
          <w:rFonts w:ascii="Arial" w:hAnsi="Arial" w:cs="Arial"/>
          <w:sz w:val="22"/>
          <w:szCs w:val="22"/>
        </w:rPr>
        <w:t>ioning and rehabilitation works</w:t>
      </w:r>
      <w:r w:rsidRPr="00730093">
        <w:rPr>
          <w:rFonts w:ascii="Arial" w:hAnsi="Arial" w:cs="Arial"/>
          <w:sz w:val="22"/>
          <w:szCs w:val="22"/>
        </w:rPr>
        <w:t xml:space="preserve">. </w:t>
      </w:r>
    </w:p>
    <w:p w:rsidR="00730093" w:rsidRDefault="00730093" w:rsidP="00730093">
      <w:pPr>
        <w:rPr>
          <w:rFonts w:ascii="Arial" w:hAnsi="Arial" w:cs="Arial"/>
          <w:sz w:val="22"/>
          <w:szCs w:val="22"/>
        </w:rPr>
      </w:pPr>
    </w:p>
    <w:p w:rsidR="00730093" w:rsidRDefault="00730093" w:rsidP="00730093">
      <w:pPr>
        <w:rPr>
          <w:rFonts w:ascii="Arial" w:hAnsi="Arial" w:cs="Arial"/>
          <w:sz w:val="22"/>
          <w:szCs w:val="22"/>
        </w:rPr>
      </w:pPr>
      <w:r w:rsidRPr="00730093">
        <w:rPr>
          <w:rFonts w:ascii="Arial" w:hAnsi="Arial" w:cs="Arial"/>
          <w:sz w:val="22"/>
          <w:szCs w:val="22"/>
        </w:rPr>
        <w:t xml:space="preserve">In the event the solar farm is decommissioned, a Dilapidation Report in respect of the visible and structural condition of </w:t>
      </w:r>
      <w:r>
        <w:rPr>
          <w:rFonts w:ascii="Arial" w:hAnsi="Arial" w:cs="Arial"/>
          <w:sz w:val="22"/>
          <w:szCs w:val="22"/>
        </w:rPr>
        <w:t>Lovedale Road (from the point of access to the site to the entrance ramp onto the Hunter Expressway west and 500m along Lovedale Road to the north)</w:t>
      </w:r>
      <w:r w:rsidRPr="00730093">
        <w:rPr>
          <w:rFonts w:ascii="Arial" w:hAnsi="Arial" w:cs="Arial"/>
          <w:sz w:val="22"/>
          <w:szCs w:val="22"/>
        </w:rPr>
        <w:t xml:space="preserve">, is required to be submitted to, and approved by Council. </w:t>
      </w:r>
    </w:p>
    <w:p w:rsidR="00730093" w:rsidRDefault="00730093" w:rsidP="00730093">
      <w:pPr>
        <w:rPr>
          <w:rFonts w:ascii="Arial" w:hAnsi="Arial" w:cs="Arial"/>
          <w:sz w:val="22"/>
          <w:szCs w:val="22"/>
        </w:rPr>
      </w:pPr>
    </w:p>
    <w:p w:rsidR="00730093" w:rsidRPr="00730093" w:rsidRDefault="00730093" w:rsidP="00730093">
      <w:pPr>
        <w:rPr>
          <w:rFonts w:ascii="Arial" w:hAnsi="Arial" w:cs="Arial"/>
          <w:sz w:val="22"/>
          <w:szCs w:val="22"/>
        </w:rPr>
      </w:pPr>
      <w:r w:rsidRPr="00730093">
        <w:rPr>
          <w:rFonts w:ascii="Arial" w:hAnsi="Arial" w:cs="Arial"/>
          <w:sz w:val="22"/>
          <w:szCs w:val="22"/>
        </w:rPr>
        <w:t>The Dilapidation Report must include a photographic survey, and be prepared by a practising structural/civil engineer agreed to by both the applicant and Council. Any damage to Wills Hill Road caused during decommissioning of the solar farm will require rectification, at the applicant’s cost. Any such works will require approval under Section 138 of the Roads Act 1993, and must be carried out in conjunction with the decommissioning and rehabilitation works</w:t>
      </w:r>
    </w:p>
    <w:p w:rsidR="00730093" w:rsidRPr="00730093" w:rsidRDefault="00730093" w:rsidP="00730093">
      <w:pPr>
        <w:rPr>
          <w:rFonts w:ascii="Arial" w:hAnsi="Arial" w:cs="Arial"/>
          <w:b/>
          <w:sz w:val="22"/>
          <w:szCs w:val="22"/>
        </w:rPr>
      </w:pPr>
    </w:p>
    <w:p w:rsidR="00730093" w:rsidRDefault="00412B3E" w:rsidP="00412B3E">
      <w:pPr>
        <w:rPr>
          <w:rFonts w:ascii="Arial" w:hAnsi="Arial" w:cs="Arial"/>
          <w:b/>
          <w:sz w:val="22"/>
          <w:szCs w:val="22"/>
        </w:rPr>
      </w:pPr>
      <w:r>
        <w:rPr>
          <w:rFonts w:ascii="Arial" w:hAnsi="Arial" w:cs="Arial"/>
          <w:b/>
          <w:sz w:val="22"/>
          <w:szCs w:val="22"/>
        </w:rPr>
        <w:t xml:space="preserve">ADVICE </w:t>
      </w:r>
    </w:p>
    <w:p w:rsidR="00412B3E" w:rsidRDefault="00412B3E" w:rsidP="00412B3E">
      <w:pPr>
        <w:rPr>
          <w:rFonts w:ascii="Arial" w:hAnsi="Arial" w:cs="Arial"/>
          <w:b/>
          <w:sz w:val="22"/>
          <w:szCs w:val="22"/>
        </w:rPr>
      </w:pPr>
    </w:p>
    <w:p w:rsidR="00412B3E" w:rsidRDefault="00412B3E" w:rsidP="00412B3E">
      <w:pPr>
        <w:pStyle w:val="ListParagraph"/>
        <w:numPr>
          <w:ilvl w:val="0"/>
          <w:numId w:val="31"/>
        </w:numPr>
        <w:ind w:left="567" w:hanging="567"/>
        <w:rPr>
          <w:rFonts w:ascii="Arial" w:hAnsi="Arial" w:cs="Arial"/>
          <w:b/>
          <w:sz w:val="22"/>
          <w:szCs w:val="22"/>
        </w:rPr>
      </w:pPr>
      <w:r w:rsidRPr="00412B3E">
        <w:rPr>
          <w:rFonts w:ascii="Arial" w:hAnsi="Arial" w:cs="Arial"/>
          <w:b/>
          <w:sz w:val="22"/>
          <w:szCs w:val="22"/>
        </w:rPr>
        <w:t>“DIAL BEFORE YOU DIG” DIAL 1100</w:t>
      </w:r>
    </w:p>
    <w:p w:rsidR="00412B3E" w:rsidRDefault="00412B3E" w:rsidP="00412B3E">
      <w:pPr>
        <w:rPr>
          <w:rFonts w:ascii="Arial" w:hAnsi="Arial" w:cs="Arial"/>
          <w:b/>
          <w:sz w:val="22"/>
          <w:szCs w:val="22"/>
        </w:rPr>
      </w:pPr>
    </w:p>
    <w:p w:rsidR="00412B3E" w:rsidRPr="00412B3E" w:rsidRDefault="00412B3E" w:rsidP="00412B3E">
      <w:pPr>
        <w:rPr>
          <w:rFonts w:ascii="Arial" w:hAnsi="Arial" w:cs="Arial"/>
          <w:sz w:val="22"/>
          <w:szCs w:val="22"/>
        </w:rPr>
      </w:pPr>
      <w:r w:rsidRPr="00412B3E">
        <w:rPr>
          <w:rFonts w:ascii="Arial" w:hAnsi="Arial" w:cs="Arial"/>
          <w:sz w:val="22"/>
          <w:szCs w:val="22"/>
        </w:rPr>
        <w:t xml:space="preserve">Before any excavation work starts, contractors and others should phone the “Dial </w:t>
      </w:r>
      <w:proofErr w:type="gramStart"/>
      <w:r w:rsidRPr="00412B3E">
        <w:rPr>
          <w:rFonts w:ascii="Arial" w:hAnsi="Arial" w:cs="Arial"/>
          <w:sz w:val="22"/>
          <w:szCs w:val="22"/>
        </w:rPr>
        <w:t>Before</w:t>
      </w:r>
      <w:proofErr w:type="gramEnd"/>
      <w:r w:rsidRPr="00412B3E">
        <w:rPr>
          <w:rFonts w:ascii="Arial" w:hAnsi="Arial" w:cs="Arial"/>
          <w:sz w:val="22"/>
          <w:szCs w:val="22"/>
        </w:rPr>
        <w:t xml:space="preserve"> You Dig” service to access plans/information for underground pipes and cables. www.dialbeforeyoudig.com.au</w:t>
      </w:r>
    </w:p>
    <w:p w:rsidR="00412B3E" w:rsidRPr="00412B3E" w:rsidRDefault="00412B3E" w:rsidP="00412B3E">
      <w:pPr>
        <w:rPr>
          <w:rFonts w:ascii="Arial" w:hAnsi="Arial" w:cs="Arial"/>
          <w:b/>
          <w:sz w:val="22"/>
          <w:szCs w:val="22"/>
        </w:rPr>
      </w:pPr>
    </w:p>
    <w:p w:rsidR="00412B3E" w:rsidRDefault="00412B3E" w:rsidP="00412B3E">
      <w:pPr>
        <w:pStyle w:val="ListParagraph"/>
        <w:numPr>
          <w:ilvl w:val="0"/>
          <w:numId w:val="31"/>
        </w:numPr>
        <w:ind w:left="567" w:hanging="567"/>
        <w:rPr>
          <w:rFonts w:ascii="Arial" w:hAnsi="Arial" w:cs="Arial"/>
          <w:b/>
          <w:sz w:val="22"/>
          <w:szCs w:val="22"/>
        </w:rPr>
      </w:pPr>
      <w:r w:rsidRPr="00412B3E">
        <w:rPr>
          <w:rFonts w:ascii="Arial" w:hAnsi="Arial" w:cs="Arial"/>
          <w:b/>
          <w:sz w:val="22"/>
          <w:szCs w:val="22"/>
        </w:rPr>
        <w:t>Aboriginal Heritage</w:t>
      </w:r>
    </w:p>
    <w:p w:rsidR="00412B3E" w:rsidRDefault="00412B3E" w:rsidP="00412B3E">
      <w:pPr>
        <w:rPr>
          <w:rFonts w:ascii="Arial" w:hAnsi="Arial" w:cs="Arial"/>
          <w:b/>
          <w:sz w:val="22"/>
          <w:szCs w:val="22"/>
        </w:rPr>
      </w:pPr>
    </w:p>
    <w:p w:rsidR="00412B3E" w:rsidRPr="00412B3E" w:rsidRDefault="00412B3E" w:rsidP="00412B3E">
      <w:pPr>
        <w:rPr>
          <w:rFonts w:ascii="Arial" w:hAnsi="Arial" w:cs="Arial"/>
          <w:sz w:val="22"/>
        </w:rPr>
      </w:pPr>
      <w:r w:rsidRPr="00412B3E">
        <w:rPr>
          <w:rFonts w:ascii="Arial" w:hAnsi="Arial" w:cs="Arial"/>
          <w:sz w:val="22"/>
        </w:rPr>
        <w:t xml:space="preserve">As required by the National Parks and Wildlife Act 1974 and the Heritage Act 1977, in the event that Aboriginal cultural heritage or historical cultural fabric or deposits are encountered/discovered where they are not expected, works must cease immediately and Council and Heritage NSW must be notified of the discovery. </w:t>
      </w:r>
    </w:p>
    <w:p w:rsidR="00412B3E" w:rsidRPr="00412B3E" w:rsidRDefault="00412B3E" w:rsidP="00412B3E">
      <w:pPr>
        <w:rPr>
          <w:rFonts w:ascii="Arial" w:hAnsi="Arial" w:cs="Arial"/>
          <w:sz w:val="22"/>
        </w:rPr>
      </w:pPr>
    </w:p>
    <w:p w:rsidR="00412B3E" w:rsidRPr="00412B3E" w:rsidRDefault="00412B3E" w:rsidP="00412B3E">
      <w:pPr>
        <w:rPr>
          <w:rFonts w:ascii="Arial" w:hAnsi="Arial" w:cs="Arial"/>
          <w:sz w:val="22"/>
        </w:rPr>
      </w:pPr>
      <w:r w:rsidRPr="00412B3E">
        <w:rPr>
          <w:rFonts w:ascii="Arial" w:hAnsi="Arial" w:cs="Arial"/>
          <w:sz w:val="22"/>
        </w:rPr>
        <w:t xml:space="preserve">In the event that archaeological resources are encountered, further archaeological work may be required before works can re-commence, including the statutory requirement under the Heritage Act 1977 to obtain the necessary approvals/permits from Heritage NSW. </w:t>
      </w:r>
    </w:p>
    <w:p w:rsidR="00412B3E" w:rsidRPr="00412B3E" w:rsidRDefault="00412B3E" w:rsidP="00412B3E">
      <w:pPr>
        <w:rPr>
          <w:rFonts w:ascii="Arial" w:hAnsi="Arial" w:cs="Arial"/>
          <w:sz w:val="22"/>
        </w:rPr>
      </w:pPr>
    </w:p>
    <w:p w:rsidR="00412B3E" w:rsidRPr="00412B3E" w:rsidRDefault="00412B3E" w:rsidP="00412B3E">
      <w:pPr>
        <w:rPr>
          <w:rFonts w:ascii="Arial" w:hAnsi="Arial" w:cs="Arial"/>
          <w:sz w:val="22"/>
        </w:rPr>
      </w:pPr>
      <w:r w:rsidRPr="00412B3E">
        <w:rPr>
          <w:rFonts w:ascii="Arial" w:hAnsi="Arial" w:cs="Arial"/>
          <w:b/>
          <w:sz w:val="22"/>
        </w:rPr>
        <w:t>Note:</w:t>
      </w:r>
      <w:r w:rsidRPr="00412B3E">
        <w:rPr>
          <w:rFonts w:ascii="Arial" w:hAnsi="Arial" w:cs="Arial"/>
          <w:sz w:val="22"/>
        </w:rPr>
        <w:t xml:space="preserve"> The National Parks and Wildlife Act 1974 and the Heritage Act 1977 impose substantial penalty infringements and/or imprisonment for the unauthorised destruction of archaeological resources, regardless of whether or not such archaeological resources are known to exist on the site. Should any item required to be harmed an Aboriginal heritage impact Permit will be required before any further works are undertaken. </w:t>
      </w:r>
    </w:p>
    <w:p w:rsidR="00412B3E" w:rsidRPr="00412B3E" w:rsidRDefault="00412B3E" w:rsidP="00412B3E">
      <w:pPr>
        <w:rPr>
          <w:rFonts w:ascii="Arial" w:hAnsi="Arial" w:cs="Arial"/>
          <w:b/>
          <w:sz w:val="22"/>
          <w:szCs w:val="22"/>
        </w:rPr>
      </w:pPr>
    </w:p>
    <w:p w:rsidR="00412B3E" w:rsidRDefault="00412B3E" w:rsidP="00412B3E">
      <w:pPr>
        <w:pStyle w:val="ListParagraph"/>
        <w:numPr>
          <w:ilvl w:val="0"/>
          <w:numId w:val="31"/>
        </w:numPr>
        <w:ind w:left="567" w:hanging="567"/>
        <w:rPr>
          <w:rFonts w:ascii="Arial" w:hAnsi="Arial" w:cs="Arial"/>
          <w:b/>
          <w:sz w:val="22"/>
          <w:szCs w:val="22"/>
        </w:rPr>
      </w:pPr>
      <w:r w:rsidRPr="00412B3E">
        <w:rPr>
          <w:rFonts w:ascii="Arial" w:hAnsi="Arial" w:cs="Arial"/>
          <w:b/>
          <w:sz w:val="22"/>
          <w:szCs w:val="22"/>
        </w:rPr>
        <w:t>Responsibility for Other Consents/Agreements</w:t>
      </w:r>
    </w:p>
    <w:p w:rsidR="00412B3E" w:rsidRDefault="00412B3E" w:rsidP="00412B3E">
      <w:pPr>
        <w:rPr>
          <w:rFonts w:ascii="Arial" w:hAnsi="Arial" w:cs="Arial"/>
          <w:b/>
          <w:sz w:val="22"/>
          <w:szCs w:val="22"/>
        </w:rPr>
      </w:pPr>
    </w:p>
    <w:p w:rsidR="00412B3E" w:rsidRPr="00412B3E" w:rsidRDefault="00412B3E" w:rsidP="00412B3E">
      <w:pPr>
        <w:rPr>
          <w:rFonts w:ascii="Arial" w:hAnsi="Arial" w:cs="Arial"/>
          <w:b/>
          <w:sz w:val="20"/>
          <w:szCs w:val="22"/>
        </w:rPr>
      </w:pPr>
      <w:r w:rsidRPr="00412B3E">
        <w:rPr>
          <w:rFonts w:ascii="Arial" w:hAnsi="Arial" w:cs="Arial"/>
          <w:sz w:val="22"/>
        </w:rPr>
        <w:t xml:space="preserve">The applicant is solely responsible for ensuring that all additional consents and agreements are obtained from other authorities, as relevant.  </w:t>
      </w:r>
    </w:p>
    <w:sectPr w:rsidR="00412B3E" w:rsidRPr="00412B3E" w:rsidSect="006C378D">
      <w:headerReference w:type="even" r:id="rId21"/>
      <w:headerReference w:type="default" r:id="rId22"/>
      <w:footerReference w:type="default" r:id="rId23"/>
      <w:headerReference w:type="first" r:id="rId24"/>
      <w:pgSz w:w="11907" w:h="16840" w:code="9"/>
      <w:pgMar w:top="567" w:right="1134" w:bottom="85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29BD" w:rsidRDefault="003C29BD">
      <w:r>
        <w:separator/>
      </w:r>
    </w:p>
  </w:endnote>
  <w:endnote w:type="continuationSeparator" w:id="0">
    <w:p w:rsidR="003C29BD" w:rsidRDefault="003C2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9BD" w:rsidRPr="00FD5FAB" w:rsidRDefault="003C29BD" w:rsidP="006C378D">
    <w:pPr>
      <w:pStyle w:val="Footer"/>
      <w:pBdr>
        <w:top w:val="single" w:sz="4" w:space="1" w:color="auto"/>
      </w:pBdr>
      <w:tabs>
        <w:tab w:val="clear" w:pos="8306"/>
        <w:tab w:val="right" w:pos="9639"/>
      </w:tabs>
      <w:rPr>
        <w:rFonts w:ascii="Arial" w:hAnsi="Arial" w:cs="Arial"/>
        <w:sz w:val="8"/>
        <w:szCs w:val="8"/>
      </w:rPr>
    </w:pPr>
  </w:p>
  <w:p w:rsidR="003C29BD" w:rsidRPr="001716E8" w:rsidRDefault="003C29BD" w:rsidP="006C378D">
    <w:pPr>
      <w:pStyle w:val="Footer"/>
      <w:pBdr>
        <w:top w:val="single" w:sz="4" w:space="1" w:color="auto"/>
      </w:pBdr>
      <w:tabs>
        <w:tab w:val="clear" w:pos="8306"/>
        <w:tab w:val="right" w:pos="9639"/>
      </w:tabs>
      <w:rPr>
        <w:rFonts w:ascii="Arial" w:hAnsi="Arial" w:cs="Arial"/>
        <w:color w:val="808080" w:themeColor="background1" w:themeShade="80"/>
        <w:sz w:val="18"/>
        <w:szCs w:val="18"/>
      </w:rPr>
    </w:pPr>
    <w:r w:rsidRPr="001716E8">
      <w:rPr>
        <w:rFonts w:ascii="Arial" w:hAnsi="Arial" w:cs="Arial"/>
        <w:color w:val="808080" w:themeColor="background1" w:themeShade="80"/>
        <w:sz w:val="18"/>
        <w:szCs w:val="18"/>
      </w:rPr>
      <w:t xml:space="preserve">Development Application No. </w:t>
    </w:r>
    <w:r>
      <w:rPr>
        <w:rFonts w:ascii="Arial" w:hAnsi="Arial" w:cs="Arial"/>
        <w:color w:val="808080" w:themeColor="background1" w:themeShade="80"/>
        <w:sz w:val="18"/>
        <w:szCs w:val="18"/>
      </w:rPr>
      <w:t>8</w:t>
    </w:r>
    <w:r w:rsidRPr="001716E8">
      <w:rPr>
        <w:rFonts w:ascii="Arial" w:hAnsi="Arial" w:cs="Arial"/>
        <w:bCs/>
        <w:color w:val="808080" w:themeColor="background1" w:themeShade="80"/>
        <w:sz w:val="18"/>
        <w:szCs w:val="18"/>
        <w:lang w:val="en-GB"/>
      </w:rPr>
      <w:t>/</w:t>
    </w:r>
    <w:r>
      <w:rPr>
        <w:rFonts w:ascii="Arial" w:hAnsi="Arial" w:cs="Arial"/>
        <w:bCs/>
        <w:color w:val="808080" w:themeColor="background1" w:themeShade="80"/>
        <w:sz w:val="18"/>
        <w:szCs w:val="18"/>
        <w:lang w:val="en-GB"/>
      </w:rPr>
      <w:t>2021/21907</w:t>
    </w:r>
    <w:r w:rsidRPr="001716E8">
      <w:rPr>
        <w:rFonts w:ascii="Arial" w:hAnsi="Arial" w:cs="Arial"/>
        <w:bCs/>
        <w:color w:val="808080" w:themeColor="background1" w:themeShade="80"/>
        <w:sz w:val="18"/>
        <w:szCs w:val="18"/>
        <w:lang w:val="en-GB"/>
      </w:rPr>
      <w:t>/</w:t>
    </w:r>
    <w:r>
      <w:rPr>
        <w:rFonts w:ascii="Arial" w:hAnsi="Arial" w:cs="Arial"/>
        <w:bCs/>
        <w:color w:val="808080" w:themeColor="background1" w:themeShade="80"/>
        <w:sz w:val="18"/>
        <w:szCs w:val="18"/>
        <w:lang w:val="en-GB"/>
      </w:rPr>
      <w:t>1</w:t>
    </w:r>
    <w:r w:rsidRPr="001716E8">
      <w:rPr>
        <w:rFonts w:ascii="Arial" w:hAnsi="Arial" w:cs="Arial"/>
        <w:bCs/>
        <w:color w:val="808080" w:themeColor="background1" w:themeShade="80"/>
        <w:sz w:val="18"/>
        <w:szCs w:val="18"/>
        <w:lang w:val="en-GB"/>
      </w:rPr>
      <w:tab/>
    </w:r>
    <w:r w:rsidRPr="001716E8">
      <w:rPr>
        <w:rFonts w:ascii="Arial" w:hAnsi="Arial" w:cs="Arial"/>
        <w:bCs/>
        <w:color w:val="808080" w:themeColor="background1" w:themeShade="80"/>
        <w:sz w:val="18"/>
        <w:szCs w:val="18"/>
        <w:lang w:val="en-GB"/>
      </w:rPr>
      <w:tab/>
      <w:t xml:space="preserve">Page </w:t>
    </w:r>
    <w:r w:rsidRPr="001716E8">
      <w:rPr>
        <w:rFonts w:ascii="Arial" w:hAnsi="Arial" w:cs="Arial"/>
        <w:bCs/>
        <w:color w:val="808080" w:themeColor="background1" w:themeShade="80"/>
        <w:sz w:val="18"/>
        <w:szCs w:val="18"/>
        <w:lang w:val="en-GB"/>
      </w:rPr>
      <w:fldChar w:fldCharType="begin"/>
    </w:r>
    <w:r w:rsidRPr="001716E8">
      <w:rPr>
        <w:rFonts w:ascii="Arial" w:hAnsi="Arial" w:cs="Arial"/>
        <w:bCs/>
        <w:color w:val="808080" w:themeColor="background1" w:themeShade="80"/>
        <w:sz w:val="18"/>
        <w:szCs w:val="18"/>
        <w:lang w:val="en-GB"/>
      </w:rPr>
      <w:instrText xml:space="preserve"> PAGE   \* MERGEFORMAT </w:instrText>
    </w:r>
    <w:r w:rsidRPr="001716E8">
      <w:rPr>
        <w:rFonts w:ascii="Arial" w:hAnsi="Arial" w:cs="Arial"/>
        <w:bCs/>
        <w:color w:val="808080" w:themeColor="background1" w:themeShade="80"/>
        <w:sz w:val="18"/>
        <w:szCs w:val="18"/>
        <w:lang w:val="en-GB"/>
      </w:rPr>
      <w:fldChar w:fldCharType="separate"/>
    </w:r>
    <w:r w:rsidR="00F75CCD">
      <w:rPr>
        <w:rFonts w:ascii="Arial" w:hAnsi="Arial" w:cs="Arial"/>
        <w:bCs/>
        <w:noProof/>
        <w:color w:val="808080" w:themeColor="background1" w:themeShade="80"/>
        <w:sz w:val="18"/>
        <w:szCs w:val="18"/>
        <w:lang w:val="en-GB"/>
      </w:rPr>
      <w:t>30</w:t>
    </w:r>
    <w:r w:rsidRPr="001716E8">
      <w:rPr>
        <w:rFonts w:ascii="Arial" w:hAnsi="Arial" w:cs="Arial"/>
        <w:bCs/>
        <w:noProof/>
        <w:color w:val="808080" w:themeColor="background1" w:themeShade="80"/>
        <w:sz w:val="18"/>
        <w:szCs w:val="18"/>
        <w:lang w:val="en-GB"/>
      </w:rPr>
      <w:fldChar w:fldCharType="end"/>
    </w:r>
    <w:r w:rsidRPr="001716E8">
      <w:rPr>
        <w:rFonts w:ascii="Arial" w:hAnsi="Arial" w:cs="Arial"/>
        <w:bCs/>
        <w:noProof/>
        <w:color w:val="808080" w:themeColor="background1" w:themeShade="80"/>
        <w:sz w:val="18"/>
        <w:szCs w:val="18"/>
        <w:lang w:val="en-GB"/>
      </w:rPr>
      <w:t xml:space="preserve"> of </w:t>
    </w:r>
    <w:r w:rsidRPr="001716E8">
      <w:rPr>
        <w:rFonts w:ascii="Arial" w:hAnsi="Arial" w:cs="Arial"/>
        <w:bCs/>
        <w:noProof/>
        <w:color w:val="808080" w:themeColor="background1" w:themeShade="80"/>
        <w:sz w:val="18"/>
        <w:szCs w:val="18"/>
        <w:lang w:val="en-GB"/>
      </w:rPr>
      <w:fldChar w:fldCharType="begin"/>
    </w:r>
    <w:r w:rsidRPr="001716E8">
      <w:rPr>
        <w:rFonts w:ascii="Arial" w:hAnsi="Arial" w:cs="Arial"/>
        <w:bCs/>
        <w:noProof/>
        <w:color w:val="808080" w:themeColor="background1" w:themeShade="80"/>
        <w:sz w:val="18"/>
        <w:szCs w:val="18"/>
        <w:lang w:val="en-GB"/>
      </w:rPr>
      <w:instrText xml:space="preserve"> NUMPAGES   \* MERGEFORMAT </w:instrText>
    </w:r>
    <w:r w:rsidRPr="001716E8">
      <w:rPr>
        <w:rFonts w:ascii="Arial" w:hAnsi="Arial" w:cs="Arial"/>
        <w:bCs/>
        <w:noProof/>
        <w:color w:val="808080" w:themeColor="background1" w:themeShade="80"/>
        <w:sz w:val="18"/>
        <w:szCs w:val="18"/>
        <w:lang w:val="en-GB"/>
      </w:rPr>
      <w:fldChar w:fldCharType="separate"/>
    </w:r>
    <w:r w:rsidR="00F75CCD">
      <w:rPr>
        <w:rFonts w:ascii="Arial" w:hAnsi="Arial" w:cs="Arial"/>
        <w:bCs/>
        <w:noProof/>
        <w:color w:val="808080" w:themeColor="background1" w:themeShade="80"/>
        <w:sz w:val="18"/>
        <w:szCs w:val="18"/>
        <w:lang w:val="en-GB"/>
      </w:rPr>
      <w:t>34</w:t>
    </w:r>
    <w:r w:rsidRPr="001716E8">
      <w:rPr>
        <w:rFonts w:ascii="Arial" w:hAnsi="Arial" w:cs="Arial"/>
        <w:bCs/>
        <w:noProof/>
        <w:color w:val="808080" w:themeColor="background1" w:themeShade="80"/>
        <w:sz w:val="18"/>
        <w:szCs w:val="18"/>
        <w:lang w:val="en-GB"/>
      </w:rPr>
      <w:fldChar w:fldCharType="end"/>
    </w:r>
  </w:p>
  <w:p w:rsidR="003C29BD" w:rsidRDefault="003C29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29BD" w:rsidRDefault="003C29BD">
      <w:r>
        <w:separator/>
      </w:r>
    </w:p>
  </w:footnote>
  <w:footnote w:type="continuationSeparator" w:id="0">
    <w:p w:rsidR="003C29BD" w:rsidRDefault="003C29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9BD" w:rsidRDefault="003C29BD">
    <w:pPr>
      <w:pStyle w:val="Header"/>
    </w:pPr>
    <w:r>
      <w:rPr>
        <w:noProof/>
      </w:rPr>
      <mc:AlternateContent>
        <mc:Choice Requires="wps">
          <w:drawing>
            <wp:anchor distT="0" distB="0" distL="114300" distR="114300" simplePos="0" relativeHeight="251660288" behindDoc="1" locked="0" layoutInCell="0" allowOverlap="1" wp14:anchorId="53FCD118" wp14:editId="24EE700B">
              <wp:simplePos x="0" y="0"/>
              <wp:positionH relativeFrom="margin">
                <wp:align>center</wp:align>
              </wp:positionH>
              <wp:positionV relativeFrom="margin">
                <wp:align>center</wp:align>
              </wp:positionV>
              <wp:extent cx="6163945" cy="2465070"/>
              <wp:effectExtent l="0" t="1571625" r="0" b="1421130"/>
              <wp:wrapNone/>
              <wp:docPr id="17"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C29BD" w:rsidRDefault="003C29BD" w:rsidP="006C378D">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FCD118" id="_x0000_t202" coordsize="21600,21600" o:spt="202" path="m,l,21600r21600,l21600,xe">
              <v:stroke joinstyle="miter"/>
              <v:path gradientshapeok="t" o:connecttype="rect"/>
            </v:shapetype>
            <v:shape id="WordArt 8" o:spid="_x0000_s1026" type="#_x0000_t202" style="position:absolute;margin-left:0;margin-top:0;width:485.35pt;height:194.1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" o:allowincell="f" filled="f" stroked="f">
              <v:stroke joinstyle="round"/>
              <o:lock v:ext="edit" shapetype="t"/>
              <v:textbox style="mso-fit-shape-to-text:t">
                <w:txbxContent>
                  <w:p w:rsidR="000A6255" w:rsidRDefault="000A6255" w:rsidP="006C378D">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9BD" w:rsidRDefault="003C29BD">
    <w:pPr>
      <w:pStyle w:val="Header"/>
    </w:pPr>
    <w:r>
      <w:rPr>
        <w:noProof/>
      </w:rPr>
      <mc:AlternateContent>
        <mc:Choice Requires="wps">
          <w:drawing>
            <wp:anchor distT="0" distB="0" distL="114300" distR="114300" simplePos="0" relativeHeight="251661312" behindDoc="1" locked="0" layoutInCell="0" allowOverlap="1" wp14:anchorId="6A4D262B" wp14:editId="2CBE2719">
              <wp:simplePos x="0" y="0"/>
              <wp:positionH relativeFrom="margin">
                <wp:align>center</wp:align>
              </wp:positionH>
              <wp:positionV relativeFrom="margin">
                <wp:align>center</wp:align>
              </wp:positionV>
              <wp:extent cx="6163945" cy="2465070"/>
              <wp:effectExtent l="0" t="1571625" r="0" b="1421130"/>
              <wp:wrapNone/>
              <wp:docPr id="16"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C29BD" w:rsidRDefault="003C29BD" w:rsidP="006C378D">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A4D262B" id="_x0000_t202" coordsize="21600,21600" o:spt="202" path="m,l,21600r21600,l21600,xe">
              <v:stroke joinstyle="miter"/>
              <v:path gradientshapeok="t" o:connecttype="rect"/>
            </v:shapetype>
            <v:shape id="WordArt 9" o:spid="_x0000_s1027" type="#_x0000_t202" style="position:absolute;margin-left:0;margin-top:0;width:485.35pt;height:194.1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" o:allowincell="f" filled="f" stroked="f">
              <v:stroke joinstyle="round"/>
              <o:lock v:ext="edit" shapetype="t"/>
              <v:textbox style="mso-fit-shape-to-text:t">
                <w:txbxContent>
                  <w:p w:rsidR="000A6255" w:rsidRDefault="000A6255" w:rsidP="006C378D">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9BD" w:rsidRDefault="003C29BD">
    <w:pPr>
      <w:pStyle w:val="Header"/>
    </w:pPr>
    <w:r>
      <w:rPr>
        <w:noProof/>
      </w:rPr>
      <mc:AlternateContent>
        <mc:Choice Requires="wps">
          <w:drawing>
            <wp:anchor distT="0" distB="0" distL="114300" distR="114300" simplePos="0" relativeHeight="251659264" behindDoc="1" locked="0" layoutInCell="0" allowOverlap="1" wp14:anchorId="15EEBE01" wp14:editId="02FBF0A1">
              <wp:simplePos x="0" y="0"/>
              <wp:positionH relativeFrom="margin">
                <wp:align>center</wp:align>
              </wp:positionH>
              <wp:positionV relativeFrom="margin">
                <wp:align>center</wp:align>
              </wp:positionV>
              <wp:extent cx="6163945" cy="2465070"/>
              <wp:effectExtent l="0" t="1571625" r="0" b="1421130"/>
              <wp:wrapNone/>
              <wp:docPr id="15"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C29BD" w:rsidRDefault="003C29BD" w:rsidP="006C378D">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5EEBE01" id="_x0000_t202" coordsize="21600,21600" o:spt="202" path="m,l,21600r21600,l21600,xe">
              <v:stroke joinstyle="miter"/>
              <v:path gradientshapeok="t" o:connecttype="rect"/>
            </v:shapetype>
            <v:shape id="WordArt 7" o:spid="_x0000_s1028" type="#_x0000_t202" style="position:absolute;margin-left:0;margin-top:0;width:485.35pt;height:194.1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" o:allowincell="f" filled="f" stroked="f">
              <v:stroke joinstyle="round"/>
              <o:lock v:ext="edit" shapetype="t"/>
              <v:textbox style="mso-fit-shape-to-text:t">
                <w:txbxContent>
                  <w:p w:rsidR="000A6255" w:rsidRDefault="000A6255" w:rsidP="006C378D">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A11DB"/>
    <w:multiLevelType w:val="hybridMultilevel"/>
    <w:tmpl w:val="ECA07B8A"/>
    <w:lvl w:ilvl="0" w:tplc="72ACC5B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3C209A"/>
    <w:multiLevelType w:val="hybridMultilevel"/>
    <w:tmpl w:val="A8B254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4907ACD"/>
    <w:multiLevelType w:val="hybridMultilevel"/>
    <w:tmpl w:val="95EC1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076FCC"/>
    <w:multiLevelType w:val="hybridMultilevel"/>
    <w:tmpl w:val="84D2E0E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3D11BB"/>
    <w:multiLevelType w:val="hybridMultilevel"/>
    <w:tmpl w:val="681C9B4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E217EC"/>
    <w:multiLevelType w:val="hybridMultilevel"/>
    <w:tmpl w:val="E42C2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EE20BE"/>
    <w:multiLevelType w:val="hybridMultilevel"/>
    <w:tmpl w:val="BCCA35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4A421FF6">
      <w:numFmt w:val="bullet"/>
      <w:lvlText w:val="•"/>
      <w:lvlJc w:val="left"/>
      <w:pPr>
        <w:ind w:left="2160" w:hanging="36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433CAA"/>
    <w:multiLevelType w:val="hybridMultilevel"/>
    <w:tmpl w:val="06AAF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ED76D4"/>
    <w:multiLevelType w:val="hybridMultilevel"/>
    <w:tmpl w:val="1F4054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F76066"/>
    <w:multiLevelType w:val="hybridMultilevel"/>
    <w:tmpl w:val="F692E0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298332F"/>
    <w:multiLevelType w:val="hybridMultilevel"/>
    <w:tmpl w:val="C15A15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3B54559"/>
    <w:multiLevelType w:val="hybridMultilevel"/>
    <w:tmpl w:val="5DA02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395D5E"/>
    <w:multiLevelType w:val="hybridMultilevel"/>
    <w:tmpl w:val="BE10E5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800A8D"/>
    <w:multiLevelType w:val="hybridMultilevel"/>
    <w:tmpl w:val="F21CD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BF36F1"/>
    <w:multiLevelType w:val="hybridMultilevel"/>
    <w:tmpl w:val="FF32B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AA4733"/>
    <w:multiLevelType w:val="hybridMultilevel"/>
    <w:tmpl w:val="68806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C226062"/>
    <w:multiLevelType w:val="multilevel"/>
    <w:tmpl w:val="A2D422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6102552A"/>
    <w:multiLevelType w:val="hybridMultilevel"/>
    <w:tmpl w:val="D2C4564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B97006"/>
    <w:multiLevelType w:val="hybridMultilevel"/>
    <w:tmpl w:val="0E3EC2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5EA1DB5"/>
    <w:multiLevelType w:val="hybridMultilevel"/>
    <w:tmpl w:val="C71CF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BF30CF"/>
    <w:multiLevelType w:val="hybridMultilevel"/>
    <w:tmpl w:val="560C7CAC"/>
    <w:lvl w:ilvl="0" w:tplc="0C090001">
      <w:start w:val="1"/>
      <w:numFmt w:val="bullet"/>
      <w:lvlText w:val=""/>
      <w:lvlJc w:val="left"/>
      <w:pPr>
        <w:ind w:left="720" w:hanging="360"/>
      </w:pPr>
      <w:rPr>
        <w:rFonts w:ascii="Symbol" w:hAnsi="Symbol" w:hint="default"/>
      </w:rPr>
    </w:lvl>
    <w:lvl w:ilvl="1" w:tplc="48E4CF88">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DD7AB5"/>
    <w:multiLevelType w:val="multilevel"/>
    <w:tmpl w:val="06982F3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C65241E"/>
    <w:multiLevelType w:val="hybridMultilevel"/>
    <w:tmpl w:val="F9885B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6FC93512"/>
    <w:multiLevelType w:val="hybridMultilevel"/>
    <w:tmpl w:val="732E067A"/>
    <w:lvl w:ilvl="0" w:tplc="CE7047FC">
      <w:start w:val="1"/>
      <w:numFmt w:val="decimal"/>
      <w:lvlText w:val="%1."/>
      <w:lvlJc w:val="left"/>
      <w:pPr>
        <w:ind w:left="360" w:hanging="360"/>
      </w:pPr>
      <w:rPr>
        <w:rFonts w:hint="default"/>
        <w:b/>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22E0E6F"/>
    <w:multiLevelType w:val="hybridMultilevel"/>
    <w:tmpl w:val="E5907C66"/>
    <w:lvl w:ilvl="0" w:tplc="0C09000F">
      <w:start w:val="1"/>
      <w:numFmt w:val="decimal"/>
      <w:lvlText w:val="%1."/>
      <w:lvlJc w:val="left"/>
      <w:pPr>
        <w:tabs>
          <w:tab w:val="num" w:pos="394"/>
        </w:tabs>
        <w:ind w:left="394" w:hanging="360"/>
      </w:pPr>
      <w:rPr>
        <w:rFonts w:hint="default"/>
      </w:rPr>
    </w:lvl>
    <w:lvl w:ilvl="1" w:tplc="0C090001">
      <w:start w:val="1"/>
      <w:numFmt w:val="bullet"/>
      <w:lvlText w:val=""/>
      <w:lvlJc w:val="left"/>
      <w:pPr>
        <w:tabs>
          <w:tab w:val="num" w:pos="1114"/>
        </w:tabs>
        <w:ind w:left="1114" w:hanging="360"/>
      </w:pPr>
      <w:rPr>
        <w:rFonts w:ascii="Symbol" w:hAnsi="Symbol" w:hint="default"/>
      </w:rPr>
    </w:lvl>
    <w:lvl w:ilvl="2" w:tplc="0C090005" w:tentative="1">
      <w:start w:val="1"/>
      <w:numFmt w:val="bullet"/>
      <w:lvlText w:val=""/>
      <w:lvlJc w:val="left"/>
      <w:pPr>
        <w:tabs>
          <w:tab w:val="num" w:pos="1834"/>
        </w:tabs>
        <w:ind w:left="1834" w:hanging="360"/>
      </w:pPr>
      <w:rPr>
        <w:rFonts w:ascii="Wingdings" w:hAnsi="Wingdings" w:hint="default"/>
      </w:rPr>
    </w:lvl>
    <w:lvl w:ilvl="3" w:tplc="0C090001" w:tentative="1">
      <w:start w:val="1"/>
      <w:numFmt w:val="bullet"/>
      <w:lvlText w:val=""/>
      <w:lvlJc w:val="left"/>
      <w:pPr>
        <w:tabs>
          <w:tab w:val="num" w:pos="2554"/>
        </w:tabs>
        <w:ind w:left="2554" w:hanging="360"/>
      </w:pPr>
      <w:rPr>
        <w:rFonts w:ascii="Symbol" w:hAnsi="Symbol" w:hint="default"/>
      </w:rPr>
    </w:lvl>
    <w:lvl w:ilvl="4" w:tplc="0C090003" w:tentative="1">
      <w:start w:val="1"/>
      <w:numFmt w:val="bullet"/>
      <w:lvlText w:val="o"/>
      <w:lvlJc w:val="left"/>
      <w:pPr>
        <w:tabs>
          <w:tab w:val="num" w:pos="3274"/>
        </w:tabs>
        <w:ind w:left="3274" w:hanging="360"/>
      </w:pPr>
      <w:rPr>
        <w:rFonts w:ascii="Courier New" w:hAnsi="Courier New" w:cs="Courier New" w:hint="default"/>
      </w:rPr>
    </w:lvl>
    <w:lvl w:ilvl="5" w:tplc="0C090005" w:tentative="1">
      <w:start w:val="1"/>
      <w:numFmt w:val="bullet"/>
      <w:lvlText w:val=""/>
      <w:lvlJc w:val="left"/>
      <w:pPr>
        <w:tabs>
          <w:tab w:val="num" w:pos="3994"/>
        </w:tabs>
        <w:ind w:left="3994" w:hanging="360"/>
      </w:pPr>
      <w:rPr>
        <w:rFonts w:ascii="Wingdings" w:hAnsi="Wingdings" w:hint="default"/>
      </w:rPr>
    </w:lvl>
    <w:lvl w:ilvl="6" w:tplc="0C090001" w:tentative="1">
      <w:start w:val="1"/>
      <w:numFmt w:val="bullet"/>
      <w:lvlText w:val=""/>
      <w:lvlJc w:val="left"/>
      <w:pPr>
        <w:tabs>
          <w:tab w:val="num" w:pos="4714"/>
        </w:tabs>
        <w:ind w:left="4714" w:hanging="360"/>
      </w:pPr>
      <w:rPr>
        <w:rFonts w:ascii="Symbol" w:hAnsi="Symbol" w:hint="default"/>
      </w:rPr>
    </w:lvl>
    <w:lvl w:ilvl="7" w:tplc="0C090003" w:tentative="1">
      <w:start w:val="1"/>
      <w:numFmt w:val="bullet"/>
      <w:lvlText w:val="o"/>
      <w:lvlJc w:val="left"/>
      <w:pPr>
        <w:tabs>
          <w:tab w:val="num" w:pos="5434"/>
        </w:tabs>
        <w:ind w:left="5434" w:hanging="360"/>
      </w:pPr>
      <w:rPr>
        <w:rFonts w:ascii="Courier New" w:hAnsi="Courier New" w:cs="Courier New" w:hint="default"/>
      </w:rPr>
    </w:lvl>
    <w:lvl w:ilvl="8" w:tplc="0C090005" w:tentative="1">
      <w:start w:val="1"/>
      <w:numFmt w:val="bullet"/>
      <w:lvlText w:val=""/>
      <w:lvlJc w:val="left"/>
      <w:pPr>
        <w:tabs>
          <w:tab w:val="num" w:pos="6154"/>
        </w:tabs>
        <w:ind w:left="6154" w:hanging="360"/>
      </w:pPr>
      <w:rPr>
        <w:rFonts w:ascii="Wingdings" w:hAnsi="Wingdings" w:hint="default"/>
      </w:rPr>
    </w:lvl>
  </w:abstractNum>
  <w:abstractNum w:abstractNumId="26" w15:restartNumberingAfterBreak="0">
    <w:nsid w:val="751C17AD"/>
    <w:multiLevelType w:val="hybridMultilevel"/>
    <w:tmpl w:val="BC9AF6B2"/>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7" w15:restartNumberingAfterBreak="0">
    <w:nsid w:val="752E477C"/>
    <w:multiLevelType w:val="hybridMultilevel"/>
    <w:tmpl w:val="4CEE9A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ED1462"/>
    <w:multiLevelType w:val="hybridMultilevel"/>
    <w:tmpl w:val="6178C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CE10E8"/>
    <w:multiLevelType w:val="hybridMultilevel"/>
    <w:tmpl w:val="92E4B6AC"/>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30" w15:restartNumberingAfterBreak="0">
    <w:nsid w:val="7EB70FB0"/>
    <w:multiLevelType w:val="hybridMultilevel"/>
    <w:tmpl w:val="2B0A73E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13"/>
  </w:num>
  <w:num w:numId="3">
    <w:abstractNumId w:val="21"/>
  </w:num>
  <w:num w:numId="4">
    <w:abstractNumId w:val="6"/>
  </w:num>
  <w:num w:numId="5">
    <w:abstractNumId w:val="18"/>
  </w:num>
  <w:num w:numId="6">
    <w:abstractNumId w:val="20"/>
  </w:num>
  <w:num w:numId="7">
    <w:abstractNumId w:val="30"/>
  </w:num>
  <w:num w:numId="8">
    <w:abstractNumId w:val="2"/>
  </w:num>
  <w:num w:numId="9">
    <w:abstractNumId w:val="19"/>
  </w:num>
  <w:num w:numId="10">
    <w:abstractNumId w:val="27"/>
  </w:num>
  <w:num w:numId="11">
    <w:abstractNumId w:val="25"/>
  </w:num>
  <w:num w:numId="12">
    <w:abstractNumId w:val="8"/>
  </w:num>
  <w:num w:numId="13">
    <w:abstractNumId w:val="16"/>
  </w:num>
  <w:num w:numId="14">
    <w:abstractNumId w:val="10"/>
  </w:num>
  <w:num w:numId="15">
    <w:abstractNumId w:val="28"/>
  </w:num>
  <w:num w:numId="16">
    <w:abstractNumId w:val="1"/>
  </w:num>
  <w:num w:numId="17">
    <w:abstractNumId w:val="12"/>
  </w:num>
  <w:num w:numId="18">
    <w:abstractNumId w:val="29"/>
  </w:num>
  <w:num w:numId="19">
    <w:abstractNumId w:val="26"/>
  </w:num>
  <w:num w:numId="20">
    <w:abstractNumId w:val="3"/>
  </w:num>
  <w:num w:numId="21">
    <w:abstractNumId w:val="23"/>
  </w:num>
  <w:num w:numId="22">
    <w:abstractNumId w:val="15"/>
  </w:num>
  <w:num w:numId="23">
    <w:abstractNumId w:val="9"/>
  </w:num>
  <w:num w:numId="24">
    <w:abstractNumId w:val="14"/>
  </w:num>
  <w:num w:numId="25">
    <w:abstractNumId w:val="11"/>
  </w:num>
  <w:num w:numId="26">
    <w:abstractNumId w:val="24"/>
  </w:num>
  <w:num w:numId="27">
    <w:abstractNumId w:val="17"/>
  </w:num>
  <w:num w:numId="28">
    <w:abstractNumId w:val="4"/>
  </w:num>
  <w:num w:numId="29">
    <w:abstractNumId w:val="0"/>
  </w:num>
  <w:num w:numId="30">
    <w:abstractNumId w:val="22"/>
  </w:num>
  <w:num w:numId="31">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78D"/>
    <w:rsid w:val="00013413"/>
    <w:rsid w:val="00017F27"/>
    <w:rsid w:val="00035BE0"/>
    <w:rsid w:val="00063739"/>
    <w:rsid w:val="0007187E"/>
    <w:rsid w:val="00075810"/>
    <w:rsid w:val="00087624"/>
    <w:rsid w:val="00094BE6"/>
    <w:rsid w:val="000A6255"/>
    <w:rsid w:val="000D0F45"/>
    <w:rsid w:val="000F420D"/>
    <w:rsid w:val="00100917"/>
    <w:rsid w:val="001043D8"/>
    <w:rsid w:val="00150DA4"/>
    <w:rsid w:val="00166C16"/>
    <w:rsid w:val="002B5709"/>
    <w:rsid w:val="002D5326"/>
    <w:rsid w:val="003256EF"/>
    <w:rsid w:val="00325978"/>
    <w:rsid w:val="0032768A"/>
    <w:rsid w:val="00347CF9"/>
    <w:rsid w:val="0036698F"/>
    <w:rsid w:val="00383E50"/>
    <w:rsid w:val="003B5D89"/>
    <w:rsid w:val="003C29BD"/>
    <w:rsid w:val="003F27ED"/>
    <w:rsid w:val="004129EE"/>
    <w:rsid w:val="00412B3E"/>
    <w:rsid w:val="00416BBB"/>
    <w:rsid w:val="00495EED"/>
    <w:rsid w:val="00497B73"/>
    <w:rsid w:val="004F5E02"/>
    <w:rsid w:val="00502D71"/>
    <w:rsid w:val="00506746"/>
    <w:rsid w:val="00534408"/>
    <w:rsid w:val="005424C3"/>
    <w:rsid w:val="005475AE"/>
    <w:rsid w:val="005537CB"/>
    <w:rsid w:val="005B3DD6"/>
    <w:rsid w:val="005C0D69"/>
    <w:rsid w:val="005D143C"/>
    <w:rsid w:val="00616F80"/>
    <w:rsid w:val="00617FFA"/>
    <w:rsid w:val="006504A0"/>
    <w:rsid w:val="006632E7"/>
    <w:rsid w:val="006B0E1D"/>
    <w:rsid w:val="006B1418"/>
    <w:rsid w:val="006C378D"/>
    <w:rsid w:val="006D7BBF"/>
    <w:rsid w:val="006E3A8E"/>
    <w:rsid w:val="006F14F2"/>
    <w:rsid w:val="00710896"/>
    <w:rsid w:val="00711A3F"/>
    <w:rsid w:val="00730093"/>
    <w:rsid w:val="007809A1"/>
    <w:rsid w:val="007E7AC4"/>
    <w:rsid w:val="00803E6D"/>
    <w:rsid w:val="008300EC"/>
    <w:rsid w:val="00842550"/>
    <w:rsid w:val="0088425E"/>
    <w:rsid w:val="008A65F0"/>
    <w:rsid w:val="008D5E63"/>
    <w:rsid w:val="008F11A1"/>
    <w:rsid w:val="009430F0"/>
    <w:rsid w:val="00963183"/>
    <w:rsid w:val="00974D95"/>
    <w:rsid w:val="00997375"/>
    <w:rsid w:val="009A1AA0"/>
    <w:rsid w:val="009D2C57"/>
    <w:rsid w:val="009E416F"/>
    <w:rsid w:val="00A05411"/>
    <w:rsid w:val="00A62AE5"/>
    <w:rsid w:val="00A644EB"/>
    <w:rsid w:val="00A67F21"/>
    <w:rsid w:val="00A71FB9"/>
    <w:rsid w:val="00AB6A04"/>
    <w:rsid w:val="00AE5EF6"/>
    <w:rsid w:val="00AE6A5C"/>
    <w:rsid w:val="00AF485A"/>
    <w:rsid w:val="00B14E21"/>
    <w:rsid w:val="00B176C2"/>
    <w:rsid w:val="00B4375E"/>
    <w:rsid w:val="00B46404"/>
    <w:rsid w:val="00B92546"/>
    <w:rsid w:val="00BF122F"/>
    <w:rsid w:val="00C305FC"/>
    <w:rsid w:val="00C9308B"/>
    <w:rsid w:val="00CB6310"/>
    <w:rsid w:val="00CD4C11"/>
    <w:rsid w:val="00D2115B"/>
    <w:rsid w:val="00D23131"/>
    <w:rsid w:val="00D329FA"/>
    <w:rsid w:val="00D44236"/>
    <w:rsid w:val="00D943F4"/>
    <w:rsid w:val="00DB7852"/>
    <w:rsid w:val="00DD6A21"/>
    <w:rsid w:val="00DF1E8D"/>
    <w:rsid w:val="00E06BCF"/>
    <w:rsid w:val="00E313FB"/>
    <w:rsid w:val="00E5035B"/>
    <w:rsid w:val="00E52F59"/>
    <w:rsid w:val="00E7766C"/>
    <w:rsid w:val="00EB4A85"/>
    <w:rsid w:val="00EC2ADF"/>
    <w:rsid w:val="00EF68F6"/>
    <w:rsid w:val="00F342DF"/>
    <w:rsid w:val="00F34593"/>
    <w:rsid w:val="00F43D84"/>
    <w:rsid w:val="00F44C55"/>
    <w:rsid w:val="00F50D89"/>
    <w:rsid w:val="00F75CCD"/>
    <w:rsid w:val="00F86BF6"/>
    <w:rsid w:val="00FE7E2B"/>
    <w:rsid w:val="00FF58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6AB7A8EE"/>
  <w15:chartTrackingRefBased/>
  <w15:docId w15:val="{2B2F6E37-9FF2-45DD-B3F2-AB464A21F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78D"/>
    <w:pPr>
      <w:spacing w:after="0" w:line="240" w:lineRule="auto"/>
    </w:pPr>
    <w:rPr>
      <w:rFonts w:ascii="Times New Roman" w:eastAsia="Times New Roman" w:hAnsi="Times New Roman" w:cs="Times New Roman"/>
      <w:sz w:val="24"/>
      <w:szCs w:val="20"/>
      <w:lang w:eastAsia="en-AU"/>
    </w:rPr>
  </w:style>
  <w:style w:type="paragraph" w:styleId="Heading1">
    <w:name w:val="heading 1"/>
    <w:basedOn w:val="Normal"/>
    <w:next w:val="Normal"/>
    <w:link w:val="Heading1Char"/>
    <w:qFormat/>
    <w:rsid w:val="006C378D"/>
    <w:pPr>
      <w:keepNext/>
      <w:tabs>
        <w:tab w:val="left" w:pos="1418"/>
        <w:tab w:val="left" w:leader="dot" w:pos="3402"/>
      </w:tabs>
      <w:outlineLvl w:val="0"/>
    </w:pPr>
    <w:rPr>
      <w:rFonts w:ascii="Arial" w:hAnsi="Arial"/>
      <w:b/>
      <w:sz w:val="22"/>
      <w:u w:val="single"/>
    </w:rPr>
  </w:style>
  <w:style w:type="paragraph" w:styleId="Heading2">
    <w:name w:val="heading 2"/>
    <w:basedOn w:val="Normal"/>
    <w:next w:val="Normal"/>
    <w:link w:val="Heading2Char"/>
    <w:qFormat/>
    <w:rsid w:val="006C378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6C378D"/>
    <w:pPr>
      <w:keepNext/>
      <w:outlineLvl w:val="2"/>
    </w:pPr>
    <w:rPr>
      <w:rFonts w:ascii="Arial" w:hAnsi="Arial"/>
      <w:sz w:val="22"/>
      <w:u w:val="single"/>
      <w:lang w:eastAsia="en-US"/>
    </w:rPr>
  </w:style>
  <w:style w:type="paragraph" w:styleId="Heading4">
    <w:name w:val="heading 4"/>
    <w:basedOn w:val="Normal"/>
    <w:next w:val="Normal"/>
    <w:link w:val="Heading4Char"/>
    <w:qFormat/>
    <w:rsid w:val="006C378D"/>
    <w:pPr>
      <w:keepNext/>
      <w:outlineLvl w:val="3"/>
    </w:pPr>
    <w:rPr>
      <w:rFonts w:ascii="Arial" w:hAnsi="Arial"/>
      <w:b/>
      <w:sz w:val="22"/>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378D"/>
    <w:rPr>
      <w:rFonts w:ascii="Arial" w:eastAsia="Times New Roman" w:hAnsi="Arial" w:cs="Times New Roman"/>
      <w:b/>
      <w:szCs w:val="20"/>
      <w:u w:val="single"/>
      <w:lang w:eastAsia="en-AU"/>
    </w:rPr>
  </w:style>
  <w:style w:type="character" w:customStyle="1" w:styleId="Heading2Char">
    <w:name w:val="Heading 2 Char"/>
    <w:basedOn w:val="DefaultParagraphFont"/>
    <w:link w:val="Heading2"/>
    <w:rsid w:val="006C378D"/>
    <w:rPr>
      <w:rFonts w:ascii="Arial" w:eastAsia="Times New Roman" w:hAnsi="Arial" w:cs="Arial"/>
      <w:b/>
      <w:bCs/>
      <w:i/>
      <w:iCs/>
      <w:sz w:val="28"/>
      <w:szCs w:val="28"/>
      <w:lang w:eastAsia="en-AU"/>
    </w:rPr>
  </w:style>
  <w:style w:type="character" w:customStyle="1" w:styleId="Heading3Char">
    <w:name w:val="Heading 3 Char"/>
    <w:basedOn w:val="DefaultParagraphFont"/>
    <w:link w:val="Heading3"/>
    <w:rsid w:val="006C378D"/>
    <w:rPr>
      <w:rFonts w:ascii="Arial" w:eastAsia="Times New Roman" w:hAnsi="Arial" w:cs="Times New Roman"/>
      <w:szCs w:val="20"/>
      <w:u w:val="single"/>
    </w:rPr>
  </w:style>
  <w:style w:type="character" w:customStyle="1" w:styleId="Heading4Char">
    <w:name w:val="Heading 4 Char"/>
    <w:basedOn w:val="DefaultParagraphFont"/>
    <w:link w:val="Heading4"/>
    <w:rsid w:val="006C378D"/>
    <w:rPr>
      <w:rFonts w:ascii="Arial" w:eastAsia="Times New Roman" w:hAnsi="Arial" w:cs="Times New Roman"/>
      <w:b/>
      <w:szCs w:val="20"/>
      <w:u w:val="single"/>
    </w:rPr>
  </w:style>
  <w:style w:type="paragraph" w:styleId="BodyText">
    <w:name w:val="Body Text"/>
    <w:basedOn w:val="Normal"/>
    <w:link w:val="BodyTextChar"/>
    <w:rsid w:val="006C378D"/>
    <w:rPr>
      <w:rFonts w:ascii="Arial" w:hAnsi="Arial"/>
      <w:sz w:val="22"/>
    </w:rPr>
  </w:style>
  <w:style w:type="character" w:customStyle="1" w:styleId="BodyTextChar">
    <w:name w:val="Body Text Char"/>
    <w:basedOn w:val="DefaultParagraphFont"/>
    <w:link w:val="BodyText"/>
    <w:rsid w:val="006C378D"/>
    <w:rPr>
      <w:rFonts w:ascii="Arial" w:eastAsia="Times New Roman" w:hAnsi="Arial" w:cs="Times New Roman"/>
      <w:szCs w:val="20"/>
      <w:lang w:eastAsia="en-AU"/>
    </w:rPr>
  </w:style>
  <w:style w:type="paragraph" w:styleId="Header">
    <w:name w:val="header"/>
    <w:basedOn w:val="Normal"/>
    <w:link w:val="HeaderChar"/>
    <w:rsid w:val="006C378D"/>
    <w:pPr>
      <w:tabs>
        <w:tab w:val="center" w:pos="4153"/>
        <w:tab w:val="right" w:pos="8306"/>
      </w:tabs>
    </w:pPr>
  </w:style>
  <w:style w:type="character" w:customStyle="1" w:styleId="HeaderChar">
    <w:name w:val="Header Char"/>
    <w:basedOn w:val="DefaultParagraphFont"/>
    <w:link w:val="Header"/>
    <w:rsid w:val="006C378D"/>
    <w:rPr>
      <w:rFonts w:ascii="Times New Roman" w:eastAsia="Times New Roman" w:hAnsi="Times New Roman" w:cs="Times New Roman"/>
      <w:sz w:val="24"/>
      <w:szCs w:val="20"/>
      <w:lang w:eastAsia="en-AU"/>
    </w:rPr>
  </w:style>
  <w:style w:type="paragraph" w:styleId="Footer">
    <w:name w:val="footer"/>
    <w:basedOn w:val="Normal"/>
    <w:link w:val="FooterChar"/>
    <w:rsid w:val="006C378D"/>
    <w:pPr>
      <w:tabs>
        <w:tab w:val="center" w:pos="4153"/>
        <w:tab w:val="right" w:pos="8306"/>
      </w:tabs>
    </w:pPr>
  </w:style>
  <w:style w:type="character" w:customStyle="1" w:styleId="FooterChar">
    <w:name w:val="Footer Char"/>
    <w:basedOn w:val="DefaultParagraphFont"/>
    <w:link w:val="Footer"/>
    <w:rsid w:val="006C378D"/>
    <w:rPr>
      <w:rFonts w:ascii="Times New Roman" w:eastAsia="Times New Roman" w:hAnsi="Times New Roman" w:cs="Times New Roman"/>
      <w:sz w:val="24"/>
      <w:szCs w:val="20"/>
      <w:lang w:eastAsia="en-AU"/>
    </w:rPr>
  </w:style>
  <w:style w:type="paragraph" w:styleId="BodyText2">
    <w:name w:val="Body Text 2"/>
    <w:basedOn w:val="Normal"/>
    <w:link w:val="BodyText2Char"/>
    <w:rsid w:val="006C378D"/>
    <w:pPr>
      <w:spacing w:after="120" w:line="480" w:lineRule="auto"/>
    </w:pPr>
  </w:style>
  <w:style w:type="character" w:customStyle="1" w:styleId="BodyText2Char">
    <w:name w:val="Body Text 2 Char"/>
    <w:basedOn w:val="DefaultParagraphFont"/>
    <w:link w:val="BodyText2"/>
    <w:rsid w:val="006C378D"/>
    <w:rPr>
      <w:rFonts w:ascii="Times New Roman" w:eastAsia="Times New Roman" w:hAnsi="Times New Roman" w:cs="Times New Roman"/>
      <w:sz w:val="24"/>
      <w:szCs w:val="20"/>
      <w:lang w:eastAsia="en-AU"/>
    </w:rPr>
  </w:style>
  <w:style w:type="paragraph" w:styleId="BodyText3">
    <w:name w:val="Body Text 3"/>
    <w:basedOn w:val="Normal"/>
    <w:link w:val="BodyText3Char"/>
    <w:rsid w:val="006C378D"/>
    <w:pPr>
      <w:spacing w:after="120"/>
    </w:pPr>
    <w:rPr>
      <w:sz w:val="16"/>
      <w:szCs w:val="16"/>
    </w:rPr>
  </w:style>
  <w:style w:type="character" w:customStyle="1" w:styleId="BodyText3Char">
    <w:name w:val="Body Text 3 Char"/>
    <w:basedOn w:val="DefaultParagraphFont"/>
    <w:link w:val="BodyText3"/>
    <w:rsid w:val="006C378D"/>
    <w:rPr>
      <w:rFonts w:ascii="Times New Roman" w:eastAsia="Times New Roman" w:hAnsi="Times New Roman" w:cs="Times New Roman"/>
      <w:sz w:val="16"/>
      <w:szCs w:val="16"/>
      <w:lang w:eastAsia="en-AU"/>
    </w:rPr>
  </w:style>
  <w:style w:type="paragraph" w:styleId="BalloonText">
    <w:name w:val="Balloon Text"/>
    <w:basedOn w:val="Normal"/>
    <w:link w:val="BalloonTextChar"/>
    <w:rsid w:val="006C378D"/>
    <w:rPr>
      <w:rFonts w:ascii="Tahoma" w:hAnsi="Tahoma" w:cs="Tahoma"/>
      <w:sz w:val="16"/>
      <w:szCs w:val="16"/>
    </w:rPr>
  </w:style>
  <w:style w:type="character" w:customStyle="1" w:styleId="BalloonTextChar">
    <w:name w:val="Balloon Text Char"/>
    <w:basedOn w:val="DefaultParagraphFont"/>
    <w:link w:val="BalloonText"/>
    <w:rsid w:val="006C378D"/>
    <w:rPr>
      <w:rFonts w:ascii="Tahoma" w:eastAsia="Times New Roman" w:hAnsi="Tahoma" w:cs="Tahoma"/>
      <w:sz w:val="16"/>
      <w:szCs w:val="16"/>
      <w:lang w:eastAsia="en-AU"/>
    </w:rPr>
  </w:style>
  <w:style w:type="paragraph" w:styleId="ListParagraph">
    <w:name w:val="List Paragraph"/>
    <w:basedOn w:val="Normal"/>
    <w:link w:val="ListParagraphChar"/>
    <w:uiPriority w:val="34"/>
    <w:qFormat/>
    <w:rsid w:val="006C378D"/>
    <w:pPr>
      <w:ind w:left="720"/>
      <w:contextualSpacing/>
    </w:pPr>
  </w:style>
  <w:style w:type="table" w:styleId="TableGrid">
    <w:name w:val="Table Grid"/>
    <w:basedOn w:val="TableNormal"/>
    <w:rsid w:val="006C378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ldAllcapsLeft">
    <w:name w:val="Style Bold All caps Left"/>
    <w:basedOn w:val="Normal"/>
    <w:rsid w:val="006C378D"/>
    <w:pPr>
      <w:spacing w:before="120"/>
    </w:pPr>
    <w:rPr>
      <w:rFonts w:ascii="Arial" w:hAnsi="Arial"/>
      <w:b/>
      <w:bCs/>
      <w:i/>
      <w:caps/>
      <w:sz w:val="22"/>
      <w:lang w:eastAsia="en-US"/>
    </w:rPr>
  </w:style>
  <w:style w:type="character" w:styleId="Hyperlink">
    <w:name w:val="Hyperlink"/>
    <w:basedOn w:val="DefaultParagraphFont"/>
    <w:unhideWhenUsed/>
    <w:rsid w:val="006C378D"/>
    <w:rPr>
      <w:strike w:val="0"/>
      <w:dstrike w:val="0"/>
      <w:color w:val="3170AB"/>
      <w:u w:val="none"/>
      <w:effect w:val="none"/>
      <w:shd w:val="clear" w:color="auto" w:fill="auto"/>
    </w:rPr>
  </w:style>
  <w:style w:type="paragraph" w:styleId="NoSpacing">
    <w:name w:val="No Spacing"/>
    <w:uiPriority w:val="1"/>
    <w:qFormat/>
    <w:rsid w:val="006C378D"/>
    <w:pPr>
      <w:spacing w:after="0" w:line="240" w:lineRule="auto"/>
    </w:pPr>
    <w:rPr>
      <w:rFonts w:ascii="Times New Roman" w:eastAsia="Times New Roman" w:hAnsi="Times New Roman" w:cs="Times New Roman"/>
      <w:sz w:val="24"/>
      <w:szCs w:val="20"/>
      <w:lang w:eastAsia="en-AU"/>
    </w:rPr>
  </w:style>
  <w:style w:type="paragraph" w:customStyle="1" w:styleId="Default">
    <w:name w:val="Default"/>
    <w:rsid w:val="006C378D"/>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leftparagraph1">
    <w:name w:val="leftparagraph1"/>
    <w:basedOn w:val="Normal"/>
    <w:rsid w:val="006C378D"/>
    <w:pPr>
      <w:spacing w:before="160" w:after="200"/>
    </w:pPr>
    <w:rPr>
      <w:szCs w:val="24"/>
    </w:rPr>
  </w:style>
  <w:style w:type="character" w:customStyle="1" w:styleId="frag-heading">
    <w:name w:val="frag-heading"/>
    <w:basedOn w:val="DefaultParagraphFont"/>
    <w:rsid w:val="006C378D"/>
  </w:style>
  <w:style w:type="character" w:customStyle="1" w:styleId="frag-name">
    <w:name w:val="frag-name"/>
    <w:basedOn w:val="DefaultParagraphFont"/>
    <w:rsid w:val="006C378D"/>
  </w:style>
  <w:style w:type="character" w:customStyle="1" w:styleId="frag-defterm1">
    <w:name w:val="frag-defterm1"/>
    <w:basedOn w:val="DefaultParagraphFont"/>
    <w:rsid w:val="006C378D"/>
    <w:rPr>
      <w:i/>
      <w:iCs/>
    </w:rPr>
  </w:style>
  <w:style w:type="character" w:styleId="PageNumber">
    <w:name w:val="page number"/>
    <w:basedOn w:val="DefaultParagraphFont"/>
    <w:rsid w:val="006C378D"/>
  </w:style>
  <w:style w:type="paragraph" w:styleId="DocumentMap">
    <w:name w:val="Document Map"/>
    <w:basedOn w:val="Normal"/>
    <w:link w:val="DocumentMapChar"/>
    <w:rsid w:val="006C378D"/>
    <w:pPr>
      <w:shd w:val="clear" w:color="auto" w:fill="000080"/>
    </w:pPr>
    <w:rPr>
      <w:rFonts w:ascii="Tahoma" w:hAnsi="Tahoma" w:cs="Tahoma"/>
      <w:sz w:val="20"/>
      <w:lang w:eastAsia="en-US"/>
    </w:rPr>
  </w:style>
  <w:style w:type="character" w:customStyle="1" w:styleId="DocumentMapChar">
    <w:name w:val="Document Map Char"/>
    <w:basedOn w:val="DefaultParagraphFont"/>
    <w:link w:val="DocumentMap"/>
    <w:rsid w:val="006C378D"/>
    <w:rPr>
      <w:rFonts w:ascii="Tahoma" w:eastAsia="Times New Roman" w:hAnsi="Tahoma" w:cs="Tahoma"/>
      <w:sz w:val="20"/>
      <w:szCs w:val="20"/>
      <w:shd w:val="clear" w:color="auto" w:fill="000080"/>
    </w:rPr>
  </w:style>
  <w:style w:type="character" w:customStyle="1" w:styleId="NormaljustifiedChar">
    <w:name w:val="Normal + justified Char"/>
    <w:rsid w:val="006C378D"/>
    <w:rPr>
      <w:rFonts w:ascii="Arial" w:hAnsi="Arial" w:cs="Arial"/>
      <w:spacing w:val="-3"/>
      <w:lang w:eastAsia="en-AU"/>
    </w:rPr>
  </w:style>
  <w:style w:type="paragraph" w:customStyle="1" w:styleId="Lista">
    <w:name w:val="List (a)"/>
    <w:basedOn w:val="Normal"/>
    <w:link w:val="ListaChar"/>
    <w:qFormat/>
    <w:rsid w:val="006C378D"/>
    <w:pPr>
      <w:spacing w:after="240"/>
      <w:ind w:left="1134" w:hanging="567"/>
    </w:pPr>
    <w:rPr>
      <w:rFonts w:ascii="Arial" w:eastAsia="Cambria" w:hAnsi="Arial"/>
      <w:sz w:val="22"/>
      <w:szCs w:val="22"/>
      <w:lang w:eastAsia="en-US"/>
    </w:rPr>
  </w:style>
  <w:style w:type="character" w:customStyle="1" w:styleId="ListaChar">
    <w:name w:val="List (a) Char"/>
    <w:link w:val="Lista"/>
    <w:rsid w:val="006C378D"/>
    <w:rPr>
      <w:rFonts w:ascii="Arial" w:eastAsia="Cambria" w:hAnsi="Arial" w:cs="Times New Roman"/>
    </w:rPr>
  </w:style>
  <w:style w:type="paragraph" w:customStyle="1" w:styleId="Listi">
    <w:name w:val="List (i)"/>
    <w:basedOn w:val="Normal"/>
    <w:link w:val="ListiChar"/>
    <w:qFormat/>
    <w:rsid w:val="006C378D"/>
    <w:pPr>
      <w:spacing w:after="240"/>
      <w:ind w:left="1701" w:hanging="567"/>
    </w:pPr>
    <w:rPr>
      <w:rFonts w:ascii="Arial" w:eastAsia="Cambria" w:hAnsi="Arial"/>
      <w:sz w:val="22"/>
      <w:szCs w:val="22"/>
      <w:lang w:eastAsia="en-US"/>
    </w:rPr>
  </w:style>
  <w:style w:type="character" w:customStyle="1" w:styleId="ListiChar">
    <w:name w:val="List (i) Char"/>
    <w:link w:val="Listi"/>
    <w:rsid w:val="006C378D"/>
    <w:rPr>
      <w:rFonts w:ascii="Arial" w:eastAsia="Cambria" w:hAnsi="Arial" w:cs="Times New Roman"/>
    </w:rPr>
  </w:style>
  <w:style w:type="paragraph" w:customStyle="1" w:styleId="Condition4">
    <w:name w:val="Condition 4"/>
    <w:basedOn w:val="Normal"/>
    <w:link w:val="Condition4Char"/>
    <w:rsid w:val="006C378D"/>
    <w:pPr>
      <w:ind w:left="2160" w:hanging="1440"/>
    </w:pPr>
    <w:rPr>
      <w:rFonts w:ascii="Arial" w:hAnsi="Arial" w:cs="Arial"/>
      <w:b/>
      <w:szCs w:val="24"/>
      <w:lang w:eastAsia="en-US"/>
    </w:rPr>
  </w:style>
  <w:style w:type="character" w:customStyle="1" w:styleId="Condition4Char">
    <w:name w:val="Condition 4 Char"/>
    <w:link w:val="Condition4"/>
    <w:rsid w:val="006C378D"/>
    <w:rPr>
      <w:rFonts w:ascii="Arial" w:eastAsia="Times New Roman" w:hAnsi="Arial" w:cs="Arial"/>
      <w:b/>
      <w:sz w:val="24"/>
      <w:szCs w:val="24"/>
    </w:rPr>
  </w:style>
  <w:style w:type="character" w:styleId="CommentReference">
    <w:name w:val="annotation reference"/>
    <w:basedOn w:val="DefaultParagraphFont"/>
    <w:rsid w:val="006C378D"/>
    <w:rPr>
      <w:sz w:val="16"/>
      <w:szCs w:val="16"/>
    </w:rPr>
  </w:style>
  <w:style w:type="paragraph" w:styleId="CommentText">
    <w:name w:val="annotation text"/>
    <w:basedOn w:val="Normal"/>
    <w:link w:val="CommentTextChar"/>
    <w:rsid w:val="006C378D"/>
    <w:rPr>
      <w:sz w:val="20"/>
    </w:rPr>
  </w:style>
  <w:style w:type="character" w:customStyle="1" w:styleId="CommentTextChar">
    <w:name w:val="Comment Text Char"/>
    <w:basedOn w:val="DefaultParagraphFont"/>
    <w:link w:val="CommentText"/>
    <w:rsid w:val="006C378D"/>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rsid w:val="006C378D"/>
    <w:rPr>
      <w:b/>
      <w:bCs/>
    </w:rPr>
  </w:style>
  <w:style w:type="character" w:customStyle="1" w:styleId="CommentSubjectChar">
    <w:name w:val="Comment Subject Char"/>
    <w:basedOn w:val="CommentTextChar"/>
    <w:link w:val="CommentSubject"/>
    <w:rsid w:val="006C378D"/>
    <w:rPr>
      <w:rFonts w:ascii="Times New Roman" w:eastAsia="Times New Roman" w:hAnsi="Times New Roman" w:cs="Times New Roman"/>
      <w:b/>
      <w:bCs/>
      <w:sz w:val="20"/>
      <w:szCs w:val="20"/>
      <w:lang w:eastAsia="en-AU"/>
    </w:rPr>
  </w:style>
  <w:style w:type="paragraph" w:styleId="NormalWeb">
    <w:name w:val="Normal (Web)"/>
    <w:basedOn w:val="Normal"/>
    <w:uiPriority w:val="99"/>
    <w:semiHidden/>
    <w:unhideWhenUsed/>
    <w:rsid w:val="006C378D"/>
    <w:pPr>
      <w:spacing w:before="100" w:beforeAutospacing="1" w:after="100" w:afterAutospacing="1"/>
    </w:pPr>
    <w:rPr>
      <w:rFonts w:eastAsiaTheme="minorEastAsia"/>
      <w:szCs w:val="24"/>
    </w:rPr>
  </w:style>
  <w:style w:type="character" w:customStyle="1" w:styleId="frag-no">
    <w:name w:val="frag-no"/>
    <w:basedOn w:val="DefaultParagraphFont"/>
    <w:rsid w:val="006C378D"/>
  </w:style>
  <w:style w:type="character" w:customStyle="1" w:styleId="ng-scope">
    <w:name w:val="ng-scope"/>
    <w:basedOn w:val="DefaultParagraphFont"/>
    <w:rsid w:val="006C378D"/>
  </w:style>
  <w:style w:type="character" w:customStyle="1" w:styleId="currencyofversion">
    <w:name w:val="currencyofversion"/>
    <w:basedOn w:val="DefaultParagraphFont"/>
    <w:rsid w:val="006C378D"/>
  </w:style>
  <w:style w:type="character" w:customStyle="1" w:styleId="ng-binding">
    <w:name w:val="ng-binding"/>
    <w:basedOn w:val="DefaultParagraphFont"/>
    <w:rsid w:val="006C378D"/>
  </w:style>
  <w:style w:type="character" w:customStyle="1" w:styleId="nolink">
    <w:name w:val="nolink"/>
    <w:basedOn w:val="DefaultParagraphFont"/>
    <w:rsid w:val="006C378D"/>
  </w:style>
  <w:style w:type="character" w:styleId="Emphasis">
    <w:name w:val="Emphasis"/>
    <w:basedOn w:val="DefaultParagraphFont"/>
    <w:uiPriority w:val="20"/>
    <w:qFormat/>
    <w:rsid w:val="006C378D"/>
    <w:rPr>
      <w:i/>
      <w:iCs/>
    </w:rPr>
  </w:style>
  <w:style w:type="character" w:styleId="Strong">
    <w:name w:val="Strong"/>
    <w:basedOn w:val="DefaultParagraphFont"/>
    <w:uiPriority w:val="22"/>
    <w:qFormat/>
    <w:rsid w:val="006C378D"/>
    <w:rPr>
      <w:b/>
      <w:bCs/>
    </w:rPr>
  </w:style>
  <w:style w:type="character" w:customStyle="1" w:styleId="frag-defterm">
    <w:name w:val="frag-defterm"/>
    <w:basedOn w:val="DefaultParagraphFont"/>
    <w:rsid w:val="006C378D"/>
  </w:style>
  <w:style w:type="character" w:customStyle="1" w:styleId="frag-extref">
    <w:name w:val="frag-extref"/>
    <w:basedOn w:val="DefaultParagraphFont"/>
    <w:rsid w:val="006C378D"/>
  </w:style>
  <w:style w:type="character" w:customStyle="1" w:styleId="frag-citation">
    <w:name w:val="frag-citation"/>
    <w:basedOn w:val="DefaultParagraphFont"/>
    <w:rsid w:val="006C378D"/>
  </w:style>
  <w:style w:type="paragraph" w:customStyle="1" w:styleId="rcIndent">
    <w:name w:val="rcIndent"/>
    <w:basedOn w:val="Normal"/>
    <w:rsid w:val="00094BE6"/>
    <w:pPr>
      <w:spacing w:after="120"/>
      <w:ind w:left="709"/>
      <w:jc w:val="both"/>
    </w:pPr>
    <w:rPr>
      <w:lang w:eastAsia="en-US"/>
    </w:rPr>
  </w:style>
  <w:style w:type="character" w:customStyle="1" w:styleId="ListParagraphChar">
    <w:name w:val="List Paragraph Char"/>
    <w:link w:val="ListParagraph"/>
    <w:uiPriority w:val="34"/>
    <w:locked/>
    <w:rsid w:val="00DF1E8D"/>
    <w:rPr>
      <w:rFonts w:ascii="Times New Roman" w:eastAsia="Times New Roman" w:hAnsi="Times New Roman" w:cs="Times New Roman"/>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42567">
      <w:bodyDiv w:val="1"/>
      <w:marLeft w:val="0"/>
      <w:marRight w:val="0"/>
      <w:marTop w:val="0"/>
      <w:marBottom w:val="0"/>
      <w:divBdr>
        <w:top w:val="none" w:sz="0" w:space="0" w:color="auto"/>
        <w:left w:val="none" w:sz="0" w:space="0" w:color="auto"/>
        <w:bottom w:val="none" w:sz="0" w:space="0" w:color="auto"/>
        <w:right w:val="none" w:sz="0" w:space="0" w:color="auto"/>
      </w:divBdr>
      <w:divsChild>
        <w:div w:id="527330012">
          <w:marLeft w:val="0"/>
          <w:marRight w:val="0"/>
          <w:marTop w:val="0"/>
          <w:marBottom w:val="0"/>
          <w:divBdr>
            <w:top w:val="none" w:sz="0" w:space="0" w:color="auto"/>
            <w:left w:val="none" w:sz="0" w:space="0" w:color="auto"/>
            <w:bottom w:val="none" w:sz="0" w:space="0" w:color="auto"/>
            <w:right w:val="none" w:sz="0" w:space="0" w:color="auto"/>
          </w:divBdr>
          <w:divsChild>
            <w:div w:id="19354335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3887581">
          <w:marLeft w:val="0"/>
          <w:marRight w:val="0"/>
          <w:marTop w:val="0"/>
          <w:marBottom w:val="0"/>
          <w:divBdr>
            <w:top w:val="none" w:sz="0" w:space="0" w:color="auto"/>
            <w:left w:val="none" w:sz="0" w:space="0" w:color="auto"/>
            <w:bottom w:val="none" w:sz="0" w:space="0" w:color="auto"/>
            <w:right w:val="none" w:sz="0" w:space="0" w:color="auto"/>
          </w:divBdr>
          <w:divsChild>
            <w:div w:id="5839937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38682748">
      <w:bodyDiv w:val="1"/>
      <w:marLeft w:val="0"/>
      <w:marRight w:val="0"/>
      <w:marTop w:val="0"/>
      <w:marBottom w:val="0"/>
      <w:divBdr>
        <w:top w:val="none" w:sz="0" w:space="0" w:color="auto"/>
        <w:left w:val="none" w:sz="0" w:space="0" w:color="auto"/>
        <w:bottom w:val="none" w:sz="0" w:space="0" w:color="auto"/>
        <w:right w:val="none" w:sz="0" w:space="0" w:color="auto"/>
      </w:divBdr>
      <w:divsChild>
        <w:div w:id="811602867">
          <w:marLeft w:val="0"/>
          <w:marRight w:val="0"/>
          <w:marTop w:val="0"/>
          <w:marBottom w:val="0"/>
          <w:divBdr>
            <w:top w:val="none" w:sz="0" w:space="0" w:color="auto"/>
            <w:left w:val="none" w:sz="0" w:space="0" w:color="auto"/>
            <w:bottom w:val="none" w:sz="0" w:space="0" w:color="auto"/>
            <w:right w:val="none" w:sz="0" w:space="0" w:color="auto"/>
          </w:divBdr>
          <w:divsChild>
            <w:div w:id="20027323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73477346">
          <w:marLeft w:val="0"/>
          <w:marRight w:val="0"/>
          <w:marTop w:val="0"/>
          <w:marBottom w:val="0"/>
          <w:divBdr>
            <w:top w:val="none" w:sz="0" w:space="0" w:color="auto"/>
            <w:left w:val="none" w:sz="0" w:space="0" w:color="auto"/>
            <w:bottom w:val="none" w:sz="0" w:space="0" w:color="auto"/>
            <w:right w:val="none" w:sz="0" w:space="0" w:color="auto"/>
          </w:divBdr>
          <w:divsChild>
            <w:div w:id="111767967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27198744">
          <w:marLeft w:val="0"/>
          <w:marRight w:val="0"/>
          <w:marTop w:val="0"/>
          <w:marBottom w:val="0"/>
          <w:divBdr>
            <w:top w:val="none" w:sz="0" w:space="0" w:color="auto"/>
            <w:left w:val="none" w:sz="0" w:space="0" w:color="auto"/>
            <w:bottom w:val="none" w:sz="0" w:space="0" w:color="auto"/>
            <w:right w:val="none" w:sz="0" w:space="0" w:color="auto"/>
          </w:divBdr>
          <w:divsChild>
            <w:div w:id="202115230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13011022">
          <w:marLeft w:val="0"/>
          <w:marRight w:val="0"/>
          <w:marTop w:val="0"/>
          <w:marBottom w:val="0"/>
          <w:divBdr>
            <w:top w:val="none" w:sz="0" w:space="0" w:color="auto"/>
            <w:left w:val="none" w:sz="0" w:space="0" w:color="auto"/>
            <w:bottom w:val="none" w:sz="0" w:space="0" w:color="auto"/>
            <w:right w:val="none" w:sz="0" w:space="0" w:color="auto"/>
          </w:divBdr>
          <w:divsChild>
            <w:div w:id="204795040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51460094">
          <w:marLeft w:val="0"/>
          <w:marRight w:val="0"/>
          <w:marTop w:val="0"/>
          <w:marBottom w:val="0"/>
          <w:divBdr>
            <w:top w:val="none" w:sz="0" w:space="0" w:color="auto"/>
            <w:left w:val="none" w:sz="0" w:space="0" w:color="auto"/>
            <w:bottom w:val="none" w:sz="0" w:space="0" w:color="auto"/>
            <w:right w:val="none" w:sz="0" w:space="0" w:color="auto"/>
          </w:divBdr>
          <w:divsChild>
            <w:div w:id="5310429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7794970">
          <w:marLeft w:val="0"/>
          <w:marRight w:val="0"/>
          <w:marTop w:val="0"/>
          <w:marBottom w:val="0"/>
          <w:divBdr>
            <w:top w:val="none" w:sz="0" w:space="0" w:color="auto"/>
            <w:left w:val="none" w:sz="0" w:space="0" w:color="auto"/>
            <w:bottom w:val="none" w:sz="0" w:space="0" w:color="auto"/>
            <w:right w:val="none" w:sz="0" w:space="0" w:color="auto"/>
          </w:divBdr>
          <w:divsChild>
            <w:div w:id="27094084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53009591">
          <w:marLeft w:val="0"/>
          <w:marRight w:val="0"/>
          <w:marTop w:val="0"/>
          <w:marBottom w:val="0"/>
          <w:divBdr>
            <w:top w:val="none" w:sz="0" w:space="0" w:color="auto"/>
            <w:left w:val="none" w:sz="0" w:space="0" w:color="auto"/>
            <w:bottom w:val="none" w:sz="0" w:space="0" w:color="auto"/>
            <w:right w:val="none" w:sz="0" w:space="0" w:color="auto"/>
          </w:divBdr>
          <w:divsChild>
            <w:div w:id="2442640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04494007">
          <w:marLeft w:val="0"/>
          <w:marRight w:val="0"/>
          <w:marTop w:val="0"/>
          <w:marBottom w:val="0"/>
          <w:divBdr>
            <w:top w:val="none" w:sz="0" w:space="0" w:color="auto"/>
            <w:left w:val="none" w:sz="0" w:space="0" w:color="auto"/>
            <w:bottom w:val="none" w:sz="0" w:space="0" w:color="auto"/>
            <w:right w:val="none" w:sz="0" w:space="0" w:color="auto"/>
          </w:divBdr>
          <w:divsChild>
            <w:div w:id="4995865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45072300">
          <w:marLeft w:val="0"/>
          <w:marRight w:val="0"/>
          <w:marTop w:val="0"/>
          <w:marBottom w:val="0"/>
          <w:divBdr>
            <w:top w:val="none" w:sz="0" w:space="0" w:color="auto"/>
            <w:left w:val="none" w:sz="0" w:space="0" w:color="auto"/>
            <w:bottom w:val="none" w:sz="0" w:space="0" w:color="auto"/>
            <w:right w:val="none" w:sz="0" w:space="0" w:color="auto"/>
          </w:divBdr>
          <w:divsChild>
            <w:div w:id="93764254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81735583">
          <w:marLeft w:val="0"/>
          <w:marRight w:val="0"/>
          <w:marTop w:val="0"/>
          <w:marBottom w:val="0"/>
          <w:divBdr>
            <w:top w:val="none" w:sz="0" w:space="0" w:color="auto"/>
            <w:left w:val="none" w:sz="0" w:space="0" w:color="auto"/>
            <w:bottom w:val="none" w:sz="0" w:space="0" w:color="auto"/>
            <w:right w:val="none" w:sz="0" w:space="0" w:color="auto"/>
          </w:divBdr>
          <w:divsChild>
            <w:div w:id="183706926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cessnock.nsw.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5172</TotalTime>
  <Pages>34</Pages>
  <Words>10056</Words>
  <Characters>55610</Characters>
  <Application>Microsoft Office Word</Application>
  <DocSecurity>0</DocSecurity>
  <Lines>1544</Lines>
  <Paragraphs>676</Paragraphs>
  <ScaleCrop>false</ScaleCrop>
  <HeadingPairs>
    <vt:vector size="2" baseType="variant">
      <vt:variant>
        <vt:lpstr>Title</vt:lpstr>
      </vt:variant>
      <vt:variant>
        <vt:i4>1</vt:i4>
      </vt:variant>
    </vt:vector>
  </HeadingPairs>
  <TitlesOfParts>
    <vt:vector size="1" baseType="lpstr">
      <vt:lpstr/>
    </vt:vector>
  </TitlesOfParts>
  <Company>Cessnock City Council</Company>
  <LinksUpToDate>false</LinksUpToDate>
  <CharactersWithSpaces>64990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Hyatt</dc:creator>
  <cp:keywords/>
  <dc:description/>
  <cp:lastModifiedBy>Sarah Hyatt</cp:lastModifiedBy>
  <cp:revision>31</cp:revision>
  <cp:lastPrinted>2022-03-31T04:56:00Z</cp:lastPrinted>
  <dcterms:created xsi:type="dcterms:W3CDTF">2022-01-26T21:51:00Z</dcterms:created>
  <dcterms:modified xsi:type="dcterms:W3CDTF">2022-04-11T01:06:00Z</dcterms:modified>
</cp:coreProperties>
</file>